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header6.xml" ContentType="application/vnd.openxmlformats-officedocument.wordprocessingml.header+xml"/>
  <Override PartName="/word/glossary/header7.xml" ContentType="application/vnd.openxmlformats-officedocument.wordprocessingml.header+xml"/>
  <Override PartName="/word/glossary/footer5.xml" ContentType="application/vnd.openxmlformats-officedocument.wordprocessingml.footer+xml"/>
  <Override PartName="/word/glossary/footer6.xml" ContentType="application/vnd.openxmlformats-officedocument.wordprocessingml.footer+xml"/>
  <Override PartName="/word/glossary/header8.xml" ContentType="application/vnd.openxmlformats-officedocument.wordprocessingml.header+xml"/>
  <Override PartName="/word/glossary/footer7.xml" ContentType="application/vnd.openxmlformats-officedocument.wordprocessingml.footer+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78B0F" w14:textId="290162D9" w:rsidR="00112DD4" w:rsidRDefault="00112DD4" w:rsidP="0077678A"/>
    <w:sdt>
      <w:sdtPr>
        <w:rPr>
          <w:rFonts w:ascii="Book Antiqua" w:hAnsi="Book Antiqua"/>
          <w:color w:val="05957E"/>
          <w:sz w:val="56"/>
          <w:szCs w:val="56"/>
        </w:rPr>
        <w:id w:val="-1058625338"/>
        <w:placeholder>
          <w:docPart w:val="56FFA35CCC8248F0B18824BCE9C1B6AF"/>
        </w:placeholder>
      </w:sdtPr>
      <w:sdtEndPr/>
      <w:sdtContent>
        <w:p w14:paraId="29C49374" w14:textId="4BF457DD" w:rsidR="00F95DE9" w:rsidRPr="00E67A30" w:rsidRDefault="00083D71" w:rsidP="001F49F2">
          <w:pPr>
            <w:pStyle w:val="Header"/>
            <w:jc w:val="both"/>
            <w:rPr>
              <w:sz w:val="60"/>
              <w:szCs w:val="60"/>
            </w:rPr>
          </w:pPr>
          <w:r>
            <w:rPr>
              <w:rFonts w:cstheme="minorHAnsi"/>
              <w:color w:val="05957E"/>
              <w:sz w:val="66"/>
              <w:szCs w:val="66"/>
            </w:rPr>
            <w:t>Applying for an</w:t>
          </w:r>
          <w:r w:rsidR="004958BC">
            <w:rPr>
              <w:rFonts w:cstheme="minorHAnsi"/>
              <w:color w:val="05957E"/>
              <w:sz w:val="66"/>
              <w:szCs w:val="66"/>
            </w:rPr>
            <w:t xml:space="preserve"> </w:t>
          </w:r>
          <w:r w:rsidR="001C7100">
            <w:rPr>
              <w:rFonts w:cstheme="minorHAnsi"/>
              <w:color w:val="05957E"/>
              <w:sz w:val="66"/>
              <w:szCs w:val="66"/>
            </w:rPr>
            <w:t>Existing Use</w:t>
          </w:r>
          <w:r w:rsidR="004958BC">
            <w:rPr>
              <w:rFonts w:cstheme="minorHAnsi"/>
              <w:color w:val="05957E"/>
              <w:sz w:val="66"/>
              <w:szCs w:val="66"/>
            </w:rPr>
            <w:t xml:space="preserve"> Certificate</w:t>
          </w:r>
        </w:p>
        <w:p w14:paraId="0FE35E70" w14:textId="77777777" w:rsidR="00F96E82" w:rsidRDefault="00F96E82" w:rsidP="00A46FF9">
          <w:pPr>
            <w:jc w:val="both"/>
            <w:rPr>
              <w:rStyle w:val="PlaceholderText"/>
              <w:color w:val="auto"/>
              <w:sz w:val="19"/>
              <w:szCs w:val="19"/>
            </w:rPr>
          </w:pPr>
        </w:p>
        <w:p w14:paraId="48AB4C45" w14:textId="5528ED7A" w:rsidR="0077678A" w:rsidRDefault="00840A1C" w:rsidP="00A46FF9">
          <w:pPr>
            <w:jc w:val="both"/>
            <w:rPr>
              <w:rStyle w:val="PlaceholderText"/>
              <w:color w:val="auto"/>
              <w:sz w:val="19"/>
              <w:szCs w:val="19"/>
            </w:rPr>
          </w:pPr>
          <w:r>
            <w:rPr>
              <w:rStyle w:val="PlaceholderText"/>
              <w:color w:val="auto"/>
              <w:sz w:val="19"/>
              <w:szCs w:val="19"/>
            </w:rPr>
            <w:t xml:space="preserve">You can apply to Council for a certificate confirming an existing use of land </w:t>
          </w:r>
          <w:r w:rsidR="004759AA">
            <w:rPr>
              <w:rStyle w:val="PlaceholderText"/>
              <w:color w:val="auto"/>
              <w:sz w:val="19"/>
              <w:szCs w:val="19"/>
            </w:rPr>
            <w:t xml:space="preserve">can continue to be undertaken even though a </w:t>
          </w:r>
          <w:r w:rsidR="004958BC">
            <w:rPr>
              <w:rStyle w:val="PlaceholderText"/>
              <w:color w:val="auto"/>
              <w:sz w:val="19"/>
              <w:szCs w:val="19"/>
            </w:rPr>
            <w:t>d</w:t>
          </w:r>
          <w:r w:rsidR="004759AA">
            <w:rPr>
              <w:rStyle w:val="PlaceholderText"/>
              <w:color w:val="auto"/>
              <w:sz w:val="19"/>
              <w:szCs w:val="19"/>
            </w:rPr>
            <w:t xml:space="preserve">istrict </w:t>
          </w:r>
          <w:r w:rsidR="004958BC">
            <w:rPr>
              <w:rStyle w:val="PlaceholderText"/>
              <w:color w:val="auto"/>
              <w:sz w:val="19"/>
              <w:szCs w:val="19"/>
            </w:rPr>
            <w:t>p</w:t>
          </w:r>
          <w:r w:rsidR="004759AA">
            <w:rPr>
              <w:rStyle w:val="PlaceholderText"/>
              <w:color w:val="auto"/>
              <w:sz w:val="19"/>
              <w:szCs w:val="19"/>
            </w:rPr>
            <w:t>lan rule now requires that use to be authorised by a land use consent.</w:t>
          </w:r>
        </w:p>
        <w:p w14:paraId="62C191AC" w14:textId="36FE4EBF" w:rsidR="004759AA" w:rsidRDefault="004759AA" w:rsidP="00A46FF9">
          <w:pPr>
            <w:jc w:val="both"/>
            <w:rPr>
              <w:rStyle w:val="PlaceholderText"/>
              <w:color w:val="auto"/>
              <w:sz w:val="19"/>
              <w:szCs w:val="19"/>
            </w:rPr>
          </w:pPr>
        </w:p>
        <w:p w14:paraId="551FD85E" w14:textId="6D4B9D41" w:rsidR="004759AA" w:rsidRDefault="004759AA" w:rsidP="00A46FF9">
          <w:pPr>
            <w:jc w:val="both"/>
            <w:rPr>
              <w:rStyle w:val="PlaceholderText"/>
              <w:color w:val="auto"/>
              <w:sz w:val="19"/>
              <w:szCs w:val="19"/>
            </w:rPr>
          </w:pPr>
          <w:r>
            <w:rPr>
              <w:rStyle w:val="PlaceholderText"/>
              <w:color w:val="auto"/>
              <w:sz w:val="19"/>
              <w:szCs w:val="19"/>
            </w:rPr>
            <w:t>If Council is satisfied that the use of land is allowed under Section 10 of the Resource Management Act 1991 (RMA), and you have paid the appropriate fee, Council will issue a certificate of existing use for that use of land.</w:t>
          </w:r>
        </w:p>
        <w:p w14:paraId="08DCC818" w14:textId="18F4EF67" w:rsidR="000D2573" w:rsidRDefault="000D2573" w:rsidP="00A46FF9">
          <w:pPr>
            <w:jc w:val="both"/>
            <w:rPr>
              <w:rStyle w:val="PlaceholderText"/>
              <w:color w:val="auto"/>
              <w:sz w:val="19"/>
              <w:szCs w:val="19"/>
            </w:rPr>
          </w:pPr>
        </w:p>
        <w:p w14:paraId="0790FC1E" w14:textId="0D44FC83" w:rsidR="000D2573" w:rsidRPr="00905A46" w:rsidRDefault="000D2573" w:rsidP="00A46FF9">
          <w:pPr>
            <w:jc w:val="both"/>
            <w:rPr>
              <w:rStyle w:val="PlaceholderText"/>
              <w:color w:val="auto"/>
              <w:sz w:val="19"/>
              <w:szCs w:val="19"/>
            </w:rPr>
          </w:pPr>
          <w:r>
            <w:rPr>
              <w:rStyle w:val="PlaceholderText"/>
              <w:b/>
              <w:bCs/>
              <w:color w:val="05957E"/>
              <w:sz w:val="20"/>
              <w:szCs w:val="20"/>
            </w:rPr>
            <w:t>What are Existing Use Rights?</w:t>
          </w:r>
        </w:p>
        <w:p w14:paraId="671B937C" w14:textId="77777777" w:rsidR="00C46F1C" w:rsidRPr="00905A46" w:rsidRDefault="00C46F1C" w:rsidP="00A46FF9">
          <w:pPr>
            <w:jc w:val="both"/>
            <w:rPr>
              <w:rStyle w:val="PlaceholderText"/>
              <w:b/>
              <w:bCs/>
              <w:color w:val="auto"/>
              <w:sz w:val="19"/>
              <w:szCs w:val="19"/>
            </w:rPr>
          </w:pPr>
        </w:p>
        <w:p w14:paraId="1EFA705B" w14:textId="0DFA42A7" w:rsidR="00241E0E" w:rsidRDefault="000D2573" w:rsidP="00A46FF9">
          <w:pPr>
            <w:jc w:val="both"/>
            <w:rPr>
              <w:rStyle w:val="PlaceholderText"/>
              <w:color w:val="auto"/>
              <w:sz w:val="19"/>
              <w:szCs w:val="19"/>
            </w:rPr>
          </w:pPr>
          <w:r>
            <w:rPr>
              <w:rStyle w:val="PlaceholderText"/>
              <w:color w:val="auto"/>
              <w:sz w:val="19"/>
              <w:szCs w:val="19"/>
            </w:rPr>
            <w:t>Section 10 of the RMA sets out existing use rights</w:t>
          </w:r>
          <w:r w:rsidR="00F263A9">
            <w:rPr>
              <w:rStyle w:val="PlaceholderText"/>
              <w:color w:val="auto"/>
              <w:sz w:val="19"/>
              <w:szCs w:val="19"/>
            </w:rPr>
            <w:t>.</w:t>
          </w:r>
        </w:p>
        <w:p w14:paraId="0C6B2E31" w14:textId="06D7D510" w:rsidR="000D2573" w:rsidRDefault="000D2573" w:rsidP="00A46FF9">
          <w:pPr>
            <w:jc w:val="both"/>
            <w:rPr>
              <w:rStyle w:val="PlaceholderText"/>
              <w:color w:val="auto"/>
              <w:sz w:val="19"/>
              <w:szCs w:val="19"/>
            </w:rPr>
          </w:pPr>
        </w:p>
        <w:p w14:paraId="21157053" w14:textId="42F9CF45" w:rsidR="000D2573" w:rsidRDefault="000D2573" w:rsidP="00A46FF9">
          <w:pPr>
            <w:jc w:val="both"/>
            <w:rPr>
              <w:rStyle w:val="PlaceholderText"/>
              <w:color w:val="auto"/>
              <w:sz w:val="19"/>
              <w:szCs w:val="19"/>
            </w:rPr>
          </w:pPr>
          <w:r>
            <w:rPr>
              <w:rStyle w:val="PlaceholderText"/>
              <w:color w:val="auto"/>
              <w:sz w:val="19"/>
              <w:szCs w:val="19"/>
            </w:rPr>
            <w:t>Existing use rights may be relevant to you if your land use complied with the planning rules at the time it was established, but the planning rules have since changed and your land use requires a land use consent under the current planning rules.  Section 10 provides that, if you satisfy certain legal requirements, you can rely on existing use rights to continue the land use without the need to obtain a land use consent under the current planning rules.</w:t>
          </w:r>
        </w:p>
        <w:p w14:paraId="049174C5" w14:textId="5B394FDA" w:rsidR="000D2573" w:rsidRDefault="000D2573" w:rsidP="00A46FF9">
          <w:pPr>
            <w:jc w:val="both"/>
            <w:rPr>
              <w:rStyle w:val="PlaceholderText"/>
              <w:color w:val="auto"/>
              <w:sz w:val="19"/>
              <w:szCs w:val="19"/>
            </w:rPr>
          </w:pPr>
        </w:p>
        <w:p w14:paraId="40B9576E" w14:textId="352AB0DD" w:rsidR="000D2573" w:rsidRDefault="000D2573" w:rsidP="00A46FF9">
          <w:pPr>
            <w:jc w:val="both"/>
            <w:rPr>
              <w:rStyle w:val="PlaceholderText"/>
              <w:color w:val="auto"/>
              <w:sz w:val="19"/>
              <w:szCs w:val="19"/>
            </w:rPr>
          </w:pPr>
          <w:r>
            <w:rPr>
              <w:rStyle w:val="PlaceholderText"/>
              <w:color w:val="auto"/>
              <w:sz w:val="19"/>
              <w:szCs w:val="19"/>
            </w:rPr>
            <w:t>Note:  Existing Use Rights do not apply to a use of land established under a resource consent.  Such land uses can continue as long as you continue to comply with the land use consent for the term (if any) of that consent.</w:t>
          </w:r>
        </w:p>
        <w:p w14:paraId="41CFD5EB" w14:textId="5D4E64B9" w:rsidR="005C4780" w:rsidRDefault="005C4780" w:rsidP="00A46FF9">
          <w:pPr>
            <w:jc w:val="both"/>
            <w:rPr>
              <w:rStyle w:val="PlaceholderText"/>
              <w:color w:val="auto"/>
              <w:sz w:val="19"/>
              <w:szCs w:val="19"/>
            </w:rPr>
          </w:pPr>
        </w:p>
        <w:p w14:paraId="237AEA92" w14:textId="29624698" w:rsidR="005C4780" w:rsidRDefault="005C4780" w:rsidP="00A46FF9">
          <w:pPr>
            <w:jc w:val="both"/>
            <w:rPr>
              <w:rStyle w:val="PlaceholderText"/>
              <w:color w:val="auto"/>
              <w:sz w:val="19"/>
              <w:szCs w:val="19"/>
            </w:rPr>
          </w:pPr>
          <w:r>
            <w:rPr>
              <w:rStyle w:val="PlaceholderText"/>
              <w:b/>
              <w:bCs/>
              <w:color w:val="05957E"/>
              <w:sz w:val="20"/>
              <w:szCs w:val="20"/>
            </w:rPr>
            <w:t>What legal requirements do I have to satisfy?</w:t>
          </w:r>
        </w:p>
        <w:p w14:paraId="256C3490" w14:textId="77777777" w:rsidR="00241E0E" w:rsidRDefault="00241E0E" w:rsidP="00A46FF9">
          <w:pPr>
            <w:jc w:val="both"/>
            <w:rPr>
              <w:rStyle w:val="PlaceholderText"/>
              <w:color w:val="auto"/>
              <w:sz w:val="19"/>
              <w:szCs w:val="19"/>
            </w:rPr>
          </w:pPr>
        </w:p>
        <w:p w14:paraId="1A5A07F5" w14:textId="0CD9D2C3" w:rsidR="0077678A" w:rsidRDefault="005C4780" w:rsidP="00A46FF9">
          <w:pPr>
            <w:jc w:val="both"/>
            <w:rPr>
              <w:rStyle w:val="PlaceholderText"/>
              <w:color w:val="auto"/>
              <w:sz w:val="19"/>
              <w:szCs w:val="19"/>
            </w:rPr>
          </w:pPr>
          <w:r>
            <w:rPr>
              <w:rStyle w:val="PlaceholderText"/>
              <w:color w:val="auto"/>
              <w:sz w:val="19"/>
              <w:szCs w:val="19"/>
            </w:rPr>
            <w:t>Under Section 10 of the RMA, there are four key requirements to satisfy</w:t>
          </w:r>
          <w:r w:rsidR="00F263A9">
            <w:rPr>
              <w:rStyle w:val="PlaceholderText"/>
              <w:color w:val="auto"/>
              <w:sz w:val="19"/>
              <w:szCs w:val="19"/>
            </w:rPr>
            <w:t>:</w:t>
          </w:r>
        </w:p>
        <w:p w14:paraId="2C2BD6E0" w14:textId="28DF1CC7" w:rsidR="005C4780" w:rsidRDefault="005C4780" w:rsidP="00A46FF9">
          <w:pPr>
            <w:jc w:val="both"/>
            <w:rPr>
              <w:rStyle w:val="PlaceholderText"/>
              <w:color w:val="auto"/>
              <w:sz w:val="19"/>
              <w:szCs w:val="19"/>
            </w:rPr>
          </w:pPr>
        </w:p>
        <w:p w14:paraId="125FCA20" w14:textId="11FC00F7" w:rsidR="005C4780" w:rsidRDefault="005C4780" w:rsidP="005C4780">
          <w:pPr>
            <w:pStyle w:val="ListParagraph"/>
            <w:numPr>
              <w:ilvl w:val="0"/>
              <w:numId w:val="1"/>
            </w:numPr>
            <w:jc w:val="both"/>
            <w:rPr>
              <w:rStyle w:val="PlaceholderText"/>
              <w:b/>
              <w:bCs/>
              <w:color w:val="auto"/>
              <w:sz w:val="19"/>
              <w:szCs w:val="19"/>
            </w:rPr>
          </w:pPr>
          <w:r w:rsidRPr="00CB66F7">
            <w:rPr>
              <w:rStyle w:val="PlaceholderText"/>
              <w:b/>
              <w:bCs/>
              <w:color w:val="auto"/>
              <w:sz w:val="19"/>
              <w:szCs w:val="19"/>
            </w:rPr>
            <w:t>Lawfully established</w:t>
          </w:r>
        </w:p>
        <w:p w14:paraId="0BBDD0FC" w14:textId="77777777" w:rsidR="00992AE2" w:rsidRPr="00CB66F7" w:rsidRDefault="00992AE2" w:rsidP="00992AE2">
          <w:pPr>
            <w:pStyle w:val="ListParagraph"/>
            <w:jc w:val="both"/>
            <w:rPr>
              <w:rStyle w:val="PlaceholderText"/>
              <w:b/>
              <w:bCs/>
              <w:color w:val="auto"/>
              <w:sz w:val="19"/>
              <w:szCs w:val="19"/>
            </w:rPr>
          </w:pPr>
        </w:p>
        <w:p w14:paraId="40F0FD7F" w14:textId="24830C0A" w:rsidR="00CB66F7" w:rsidRDefault="00CB66F7" w:rsidP="00CB66F7">
          <w:pPr>
            <w:pStyle w:val="ListParagraph"/>
            <w:jc w:val="both"/>
            <w:rPr>
              <w:rStyle w:val="PlaceholderText"/>
              <w:color w:val="auto"/>
              <w:sz w:val="19"/>
              <w:szCs w:val="19"/>
            </w:rPr>
          </w:pPr>
          <w:r>
            <w:rPr>
              <w:rStyle w:val="PlaceholderText"/>
              <w:color w:val="auto"/>
              <w:sz w:val="19"/>
              <w:szCs w:val="19"/>
            </w:rPr>
            <w:t xml:space="preserve">Your land use must have been lawfully established, meaning that either it complied with the planning rules when it was established or Council granted specific permission at that time.  You must provide documents to prove this to Council’s satisfaction such as plans, photographs, </w:t>
          </w:r>
          <w:r w:rsidR="00EF0AA0">
            <w:rPr>
              <w:rStyle w:val="PlaceholderText"/>
              <w:color w:val="auto"/>
              <w:sz w:val="19"/>
              <w:szCs w:val="19"/>
            </w:rPr>
            <w:t>records</w:t>
          </w:r>
          <w:bookmarkStart w:id="0" w:name="_GoBack"/>
          <w:bookmarkEnd w:id="0"/>
          <w:r>
            <w:rPr>
              <w:rStyle w:val="PlaceholderText"/>
              <w:color w:val="auto"/>
              <w:sz w:val="19"/>
              <w:szCs w:val="19"/>
            </w:rPr>
            <w:t xml:space="preserve"> of title, newspaper articles, council agendas or minutes, council letters</w:t>
          </w:r>
          <w:r w:rsidR="00F263A9">
            <w:rPr>
              <w:rStyle w:val="PlaceholderText"/>
              <w:color w:val="auto"/>
              <w:sz w:val="19"/>
              <w:szCs w:val="19"/>
            </w:rPr>
            <w:t xml:space="preserve"> etc.</w:t>
          </w:r>
        </w:p>
        <w:p w14:paraId="129D838C" w14:textId="77777777" w:rsidR="00CB66F7" w:rsidRDefault="00CB66F7" w:rsidP="00CB66F7">
          <w:pPr>
            <w:pStyle w:val="ListParagraph"/>
            <w:jc w:val="both"/>
            <w:rPr>
              <w:rStyle w:val="PlaceholderText"/>
              <w:color w:val="auto"/>
              <w:sz w:val="19"/>
              <w:szCs w:val="19"/>
            </w:rPr>
          </w:pPr>
        </w:p>
        <w:p w14:paraId="75AE81D8" w14:textId="0C071171" w:rsidR="005C4780" w:rsidRPr="00992AE2" w:rsidRDefault="00052CA2" w:rsidP="005C4780">
          <w:pPr>
            <w:pStyle w:val="ListParagraph"/>
            <w:numPr>
              <w:ilvl w:val="0"/>
              <w:numId w:val="1"/>
            </w:numPr>
            <w:jc w:val="both"/>
            <w:rPr>
              <w:rStyle w:val="PlaceholderText"/>
              <w:b/>
              <w:bCs/>
              <w:color w:val="auto"/>
              <w:sz w:val="19"/>
              <w:szCs w:val="19"/>
            </w:rPr>
          </w:pPr>
          <w:r w:rsidRPr="00992AE2">
            <w:rPr>
              <w:rStyle w:val="PlaceholderText"/>
              <w:b/>
              <w:bCs/>
              <w:color w:val="auto"/>
              <w:sz w:val="19"/>
              <w:szCs w:val="19"/>
            </w:rPr>
            <w:t>Adverse effects the same or similar</w:t>
          </w:r>
        </w:p>
        <w:p w14:paraId="0634D0E1" w14:textId="77777777" w:rsidR="00992AE2" w:rsidRDefault="00992AE2" w:rsidP="00992AE2">
          <w:pPr>
            <w:pStyle w:val="ListParagraph"/>
            <w:jc w:val="both"/>
            <w:rPr>
              <w:rStyle w:val="PlaceholderText"/>
              <w:color w:val="auto"/>
              <w:sz w:val="19"/>
              <w:szCs w:val="19"/>
            </w:rPr>
          </w:pPr>
        </w:p>
        <w:p w14:paraId="19E7385D" w14:textId="3BF2E3DE" w:rsidR="00CB66F7" w:rsidRDefault="00992AE2" w:rsidP="00CB66F7">
          <w:pPr>
            <w:pStyle w:val="ListParagraph"/>
            <w:jc w:val="both"/>
            <w:rPr>
              <w:rStyle w:val="PlaceholderText"/>
              <w:color w:val="auto"/>
              <w:sz w:val="19"/>
              <w:szCs w:val="19"/>
            </w:rPr>
          </w:pPr>
          <w:r>
            <w:rPr>
              <w:rStyle w:val="PlaceholderText"/>
              <w:color w:val="auto"/>
              <w:sz w:val="19"/>
              <w:szCs w:val="19"/>
            </w:rPr>
            <w:t>The effects of the land use are the same or similar in character, intensity and scale to those which existed before the planning rules changed.</w:t>
          </w:r>
        </w:p>
        <w:p w14:paraId="701C8A8C" w14:textId="77777777" w:rsidR="00992AE2" w:rsidRDefault="00992AE2" w:rsidP="00CB66F7">
          <w:pPr>
            <w:pStyle w:val="ListParagraph"/>
            <w:jc w:val="both"/>
            <w:rPr>
              <w:rStyle w:val="PlaceholderText"/>
              <w:color w:val="auto"/>
              <w:sz w:val="19"/>
              <w:szCs w:val="19"/>
            </w:rPr>
          </w:pPr>
        </w:p>
        <w:p w14:paraId="431DA416" w14:textId="64D534D1" w:rsidR="00052CA2" w:rsidRPr="002A5E5E" w:rsidRDefault="00052CA2" w:rsidP="005C4780">
          <w:pPr>
            <w:pStyle w:val="ListParagraph"/>
            <w:numPr>
              <w:ilvl w:val="0"/>
              <w:numId w:val="1"/>
            </w:numPr>
            <w:jc w:val="both"/>
            <w:rPr>
              <w:rStyle w:val="PlaceholderText"/>
              <w:b/>
              <w:bCs/>
              <w:color w:val="auto"/>
              <w:sz w:val="19"/>
              <w:szCs w:val="19"/>
            </w:rPr>
          </w:pPr>
          <w:r w:rsidRPr="002A5E5E">
            <w:rPr>
              <w:rStyle w:val="PlaceholderText"/>
              <w:b/>
              <w:bCs/>
              <w:color w:val="auto"/>
              <w:sz w:val="19"/>
              <w:szCs w:val="19"/>
            </w:rPr>
            <w:t>Do not apply if the extent of non</w:t>
          </w:r>
          <w:r w:rsidR="002A5E5E" w:rsidRPr="002A5E5E">
            <w:rPr>
              <w:rStyle w:val="PlaceholderText"/>
              <w:b/>
              <w:bCs/>
              <w:color w:val="auto"/>
              <w:sz w:val="19"/>
              <w:szCs w:val="19"/>
            </w:rPr>
            <w:t>-</w:t>
          </w:r>
          <w:r w:rsidRPr="002A5E5E">
            <w:rPr>
              <w:rStyle w:val="PlaceholderText"/>
              <w:b/>
              <w:bCs/>
              <w:color w:val="auto"/>
              <w:sz w:val="19"/>
              <w:szCs w:val="19"/>
            </w:rPr>
            <w:t>compliance is inc</w:t>
          </w:r>
          <w:r w:rsidR="003E5652" w:rsidRPr="002A5E5E">
            <w:rPr>
              <w:rStyle w:val="PlaceholderText"/>
              <w:b/>
              <w:bCs/>
              <w:color w:val="auto"/>
              <w:sz w:val="19"/>
              <w:szCs w:val="19"/>
            </w:rPr>
            <w:t>reased</w:t>
          </w:r>
        </w:p>
        <w:p w14:paraId="636FE07A" w14:textId="77777777" w:rsidR="002A5E5E" w:rsidRDefault="002A5E5E" w:rsidP="002A5E5E">
          <w:pPr>
            <w:pStyle w:val="ListParagraph"/>
            <w:jc w:val="both"/>
            <w:rPr>
              <w:rStyle w:val="PlaceholderText"/>
              <w:color w:val="auto"/>
              <w:sz w:val="19"/>
              <w:szCs w:val="19"/>
            </w:rPr>
          </w:pPr>
        </w:p>
        <w:p w14:paraId="76E3E2BB" w14:textId="3BB7821A" w:rsidR="00BE5C56" w:rsidRDefault="00BE5C56" w:rsidP="00BE5C56">
          <w:pPr>
            <w:pStyle w:val="ListParagraph"/>
            <w:jc w:val="both"/>
            <w:rPr>
              <w:rStyle w:val="PlaceholderText"/>
              <w:color w:val="auto"/>
              <w:sz w:val="19"/>
              <w:szCs w:val="19"/>
            </w:rPr>
          </w:pPr>
          <w:r>
            <w:rPr>
              <w:rStyle w:val="PlaceholderText"/>
              <w:color w:val="auto"/>
              <w:sz w:val="19"/>
              <w:szCs w:val="19"/>
            </w:rPr>
            <w:t>If the existing use of land is a building, existing use rights do not apply if reconstruction, alteration o</w:t>
          </w:r>
          <w:r w:rsidR="00F263A9">
            <w:rPr>
              <w:rStyle w:val="PlaceholderText"/>
              <w:color w:val="auto"/>
              <w:sz w:val="19"/>
              <w:szCs w:val="19"/>
            </w:rPr>
            <w:t>r</w:t>
          </w:r>
          <w:r>
            <w:rPr>
              <w:rStyle w:val="PlaceholderText"/>
              <w:color w:val="auto"/>
              <w:sz w:val="19"/>
              <w:szCs w:val="19"/>
            </w:rPr>
            <w:t xml:space="preserve"> extension of the building increases </w:t>
          </w:r>
          <w:r w:rsidR="002A5E5E">
            <w:rPr>
              <w:rStyle w:val="PlaceholderText"/>
              <w:color w:val="auto"/>
              <w:sz w:val="19"/>
              <w:szCs w:val="19"/>
            </w:rPr>
            <w:t xml:space="preserve">the degree </w:t>
          </w:r>
          <w:r w:rsidR="00F263A9">
            <w:rPr>
              <w:rStyle w:val="PlaceholderText"/>
              <w:color w:val="auto"/>
              <w:sz w:val="19"/>
              <w:szCs w:val="19"/>
            </w:rPr>
            <w:t>to</w:t>
          </w:r>
          <w:r w:rsidR="002A5E5E">
            <w:rPr>
              <w:rStyle w:val="PlaceholderText"/>
              <w:color w:val="auto"/>
              <w:sz w:val="19"/>
              <w:szCs w:val="19"/>
            </w:rPr>
            <w:t xml:space="preserve"> which the building fails to comply with the new planning rules.  A replacement building cannot breach the current </w:t>
          </w:r>
          <w:r w:rsidR="00F263A9">
            <w:rPr>
              <w:rStyle w:val="PlaceholderText"/>
              <w:color w:val="auto"/>
              <w:sz w:val="19"/>
              <w:szCs w:val="19"/>
            </w:rPr>
            <w:t>planning</w:t>
          </w:r>
          <w:r w:rsidR="002A5E5E">
            <w:rPr>
              <w:rStyle w:val="PlaceholderText"/>
              <w:color w:val="auto"/>
              <w:sz w:val="19"/>
              <w:szCs w:val="19"/>
            </w:rPr>
            <w:t xml:space="preserve"> rules by a greater extent than the building it is replacing or create a new non-compliance.</w:t>
          </w:r>
        </w:p>
        <w:p w14:paraId="45DCEE17" w14:textId="47A6BB13" w:rsidR="002A5E5E" w:rsidRDefault="002A5E5E" w:rsidP="00BE5C56">
          <w:pPr>
            <w:pStyle w:val="ListParagraph"/>
            <w:jc w:val="both"/>
            <w:rPr>
              <w:rStyle w:val="PlaceholderText"/>
              <w:color w:val="auto"/>
              <w:sz w:val="19"/>
              <w:szCs w:val="19"/>
            </w:rPr>
          </w:pPr>
        </w:p>
        <w:p w14:paraId="6263B61F" w14:textId="40190638" w:rsidR="002A5E5E" w:rsidRDefault="002A5E5E" w:rsidP="00BE5C56">
          <w:pPr>
            <w:pStyle w:val="ListParagraph"/>
            <w:jc w:val="both"/>
            <w:rPr>
              <w:rStyle w:val="PlaceholderText"/>
              <w:color w:val="auto"/>
              <w:sz w:val="19"/>
              <w:szCs w:val="19"/>
            </w:rPr>
          </w:pPr>
          <w:r>
            <w:rPr>
              <w:rStyle w:val="PlaceholderText"/>
              <w:color w:val="auto"/>
              <w:sz w:val="19"/>
              <w:szCs w:val="19"/>
            </w:rPr>
            <w:t>For example, if the original house was located 1.2m from the boundary and the current planning rule requires a 1.5m setback, a replacement house cannot be located closer to the boundary than the old house.  The same applies to other rules such as height, recession plan (sunlight angle) and building coverage.</w:t>
          </w:r>
        </w:p>
        <w:p w14:paraId="1B106DC2" w14:textId="77777777" w:rsidR="002A5E5E" w:rsidRDefault="002A5E5E" w:rsidP="00BE5C56">
          <w:pPr>
            <w:pStyle w:val="ListParagraph"/>
            <w:jc w:val="both"/>
            <w:rPr>
              <w:rStyle w:val="PlaceholderText"/>
              <w:color w:val="auto"/>
              <w:sz w:val="19"/>
              <w:szCs w:val="19"/>
            </w:rPr>
          </w:pPr>
        </w:p>
        <w:p w14:paraId="0EF89039" w14:textId="3CB6401C" w:rsidR="003E5652" w:rsidRPr="0072349A" w:rsidRDefault="003E5652" w:rsidP="005C4780">
          <w:pPr>
            <w:pStyle w:val="ListParagraph"/>
            <w:numPr>
              <w:ilvl w:val="0"/>
              <w:numId w:val="1"/>
            </w:numPr>
            <w:jc w:val="both"/>
            <w:rPr>
              <w:rStyle w:val="PlaceholderText"/>
              <w:b/>
              <w:bCs/>
              <w:color w:val="auto"/>
              <w:sz w:val="19"/>
              <w:szCs w:val="19"/>
            </w:rPr>
          </w:pPr>
          <w:r w:rsidRPr="0072349A">
            <w:rPr>
              <w:rStyle w:val="PlaceholderText"/>
              <w:b/>
              <w:bCs/>
              <w:color w:val="auto"/>
              <w:sz w:val="19"/>
              <w:szCs w:val="19"/>
            </w:rPr>
            <w:t>Cease after 12 months</w:t>
          </w:r>
        </w:p>
        <w:p w14:paraId="36C646D7" w14:textId="77777777" w:rsidR="0072349A" w:rsidRDefault="0072349A" w:rsidP="0072349A">
          <w:pPr>
            <w:pStyle w:val="ListParagraph"/>
            <w:jc w:val="both"/>
            <w:rPr>
              <w:rStyle w:val="PlaceholderText"/>
              <w:color w:val="auto"/>
              <w:sz w:val="19"/>
              <w:szCs w:val="19"/>
            </w:rPr>
          </w:pPr>
        </w:p>
        <w:p w14:paraId="69728C14" w14:textId="72524009" w:rsidR="002A5E5E" w:rsidRDefault="006A5411" w:rsidP="006A5411">
          <w:pPr>
            <w:pStyle w:val="ListParagraph"/>
            <w:jc w:val="both"/>
            <w:rPr>
              <w:rStyle w:val="PlaceholderText"/>
              <w:color w:val="auto"/>
              <w:sz w:val="19"/>
              <w:szCs w:val="19"/>
            </w:rPr>
          </w:pPr>
          <w:r>
            <w:rPr>
              <w:rStyle w:val="PlaceholderText"/>
              <w:color w:val="auto"/>
              <w:sz w:val="19"/>
              <w:szCs w:val="19"/>
            </w:rPr>
            <w:t>Existing use rights cease to exist after a land use has been discontinued for 12 months after the planning rule(s) changed.</w:t>
          </w:r>
        </w:p>
        <w:p w14:paraId="3EBDC111" w14:textId="77777777" w:rsidR="0051016D" w:rsidRDefault="0051016D" w:rsidP="006A5411">
          <w:pPr>
            <w:pStyle w:val="ListParagraph"/>
            <w:jc w:val="both"/>
            <w:rPr>
              <w:rStyle w:val="PlaceholderText"/>
              <w:color w:val="auto"/>
              <w:sz w:val="19"/>
              <w:szCs w:val="19"/>
            </w:rPr>
            <w:sectPr w:rsidR="0051016D" w:rsidSect="00667C14">
              <w:headerReference w:type="default" r:id="rId8"/>
              <w:headerReference w:type="first" r:id="rId9"/>
              <w:footerReference w:type="first" r:id="rId10"/>
              <w:pgSz w:w="11906" w:h="16838"/>
              <w:pgMar w:top="1701" w:right="707" w:bottom="1440" w:left="851" w:header="708" w:footer="2608" w:gutter="0"/>
              <w:cols w:space="708"/>
              <w:titlePg/>
              <w:docGrid w:linePitch="360"/>
            </w:sectPr>
          </w:pPr>
        </w:p>
        <w:p w14:paraId="586F8AC9" w14:textId="6813129B" w:rsidR="006A5411" w:rsidRDefault="006A5411" w:rsidP="006A5411">
          <w:pPr>
            <w:pStyle w:val="ListParagraph"/>
            <w:jc w:val="both"/>
            <w:rPr>
              <w:rStyle w:val="PlaceholderText"/>
              <w:color w:val="auto"/>
              <w:sz w:val="19"/>
              <w:szCs w:val="19"/>
            </w:rPr>
          </w:pPr>
        </w:p>
        <w:p w14:paraId="1A232F2E" w14:textId="0A06EFFF" w:rsidR="006A5411" w:rsidRDefault="006A5411" w:rsidP="006A5411">
          <w:pPr>
            <w:pStyle w:val="ListParagraph"/>
            <w:jc w:val="both"/>
            <w:rPr>
              <w:rStyle w:val="PlaceholderText"/>
              <w:color w:val="auto"/>
              <w:sz w:val="19"/>
              <w:szCs w:val="19"/>
            </w:rPr>
          </w:pPr>
          <w:r>
            <w:rPr>
              <w:rStyle w:val="PlaceholderText"/>
              <w:color w:val="auto"/>
              <w:sz w:val="19"/>
              <w:szCs w:val="19"/>
            </w:rPr>
            <w:t xml:space="preserve">Owners can however, apply to extend </w:t>
          </w:r>
          <w:r w:rsidR="00086E21">
            <w:rPr>
              <w:rStyle w:val="PlaceholderText"/>
              <w:color w:val="auto"/>
              <w:sz w:val="19"/>
              <w:szCs w:val="19"/>
            </w:rPr>
            <w:t xml:space="preserve">the duration of existing use rights if an application is made to Council within </w:t>
          </w:r>
          <w:r w:rsidR="00086E21" w:rsidRPr="00086E21">
            <w:rPr>
              <w:rStyle w:val="PlaceholderText"/>
              <w:b/>
              <w:bCs/>
              <w:color w:val="auto"/>
              <w:sz w:val="19"/>
              <w:szCs w:val="19"/>
            </w:rPr>
            <w:t xml:space="preserve">2 years </w:t>
          </w:r>
          <w:r w:rsidR="00086E21">
            <w:rPr>
              <w:rStyle w:val="PlaceholderText"/>
              <w:color w:val="auto"/>
              <w:sz w:val="19"/>
              <w:szCs w:val="19"/>
            </w:rPr>
            <w:t>of the land use ceasing to occur.</w:t>
          </w:r>
        </w:p>
        <w:p w14:paraId="56CB863E" w14:textId="58E9E445" w:rsidR="00086E21" w:rsidRDefault="00086E21" w:rsidP="006A5411">
          <w:pPr>
            <w:pStyle w:val="ListParagraph"/>
            <w:jc w:val="both"/>
            <w:rPr>
              <w:rStyle w:val="PlaceholderText"/>
              <w:color w:val="auto"/>
              <w:sz w:val="19"/>
              <w:szCs w:val="19"/>
            </w:rPr>
          </w:pPr>
        </w:p>
        <w:p w14:paraId="1FE71804" w14:textId="1CCD0E99" w:rsidR="00086E21" w:rsidRDefault="00086E21" w:rsidP="006A5411">
          <w:pPr>
            <w:pStyle w:val="ListParagraph"/>
            <w:jc w:val="both"/>
            <w:rPr>
              <w:rStyle w:val="PlaceholderText"/>
              <w:color w:val="auto"/>
              <w:sz w:val="19"/>
              <w:szCs w:val="19"/>
            </w:rPr>
          </w:pPr>
          <w:r>
            <w:rPr>
              <w:rStyle w:val="PlaceholderText"/>
              <w:color w:val="auto"/>
              <w:sz w:val="19"/>
              <w:szCs w:val="19"/>
            </w:rPr>
            <w:t xml:space="preserve">In considering the application, Council needs to be satisfied that the effect of the extension is not contrary to the objectives and policies of the </w:t>
          </w:r>
          <w:r w:rsidR="00E07791">
            <w:rPr>
              <w:rStyle w:val="PlaceholderText"/>
              <w:color w:val="auto"/>
              <w:sz w:val="19"/>
              <w:szCs w:val="19"/>
            </w:rPr>
            <w:t>d</w:t>
          </w:r>
          <w:r>
            <w:rPr>
              <w:rStyle w:val="PlaceholderText"/>
              <w:color w:val="auto"/>
              <w:sz w:val="19"/>
              <w:szCs w:val="19"/>
            </w:rPr>
            <w:t xml:space="preserve">istrict </w:t>
          </w:r>
          <w:r w:rsidR="00E07791">
            <w:rPr>
              <w:rStyle w:val="PlaceholderText"/>
              <w:color w:val="auto"/>
              <w:sz w:val="19"/>
              <w:szCs w:val="19"/>
            </w:rPr>
            <w:t>p</w:t>
          </w:r>
          <w:r>
            <w:rPr>
              <w:rStyle w:val="PlaceholderText"/>
              <w:color w:val="auto"/>
              <w:sz w:val="19"/>
              <w:szCs w:val="19"/>
            </w:rPr>
            <w:t>lan.  It also needs to consider whether any person</w:t>
          </w:r>
          <w:r w:rsidR="00B34A4A">
            <w:rPr>
              <w:rStyle w:val="PlaceholderText"/>
              <w:color w:val="auto"/>
              <w:sz w:val="19"/>
              <w:szCs w:val="19"/>
            </w:rPr>
            <w:t xml:space="preserve"> may be affected by extending the existing use rights.</w:t>
          </w:r>
        </w:p>
        <w:p w14:paraId="04D76437" w14:textId="5C2D86E3" w:rsidR="003E5652" w:rsidRDefault="003E5652" w:rsidP="003E5652">
          <w:pPr>
            <w:jc w:val="both"/>
            <w:rPr>
              <w:rStyle w:val="PlaceholderText"/>
              <w:color w:val="auto"/>
              <w:sz w:val="19"/>
              <w:szCs w:val="19"/>
            </w:rPr>
          </w:pPr>
        </w:p>
        <w:p w14:paraId="599CA926" w14:textId="5D304AB6" w:rsidR="003E5652" w:rsidRPr="003E5652" w:rsidRDefault="003E5652" w:rsidP="003E5652">
          <w:pPr>
            <w:jc w:val="both"/>
            <w:rPr>
              <w:rStyle w:val="PlaceholderText"/>
              <w:color w:val="auto"/>
              <w:sz w:val="19"/>
              <w:szCs w:val="19"/>
            </w:rPr>
          </w:pPr>
          <w:r>
            <w:rPr>
              <w:rStyle w:val="PlaceholderText"/>
              <w:b/>
              <w:bCs/>
              <w:color w:val="05957E"/>
              <w:sz w:val="20"/>
              <w:szCs w:val="20"/>
            </w:rPr>
            <w:t>Process for an application for existing use:</w:t>
          </w:r>
        </w:p>
        <w:p w14:paraId="2C4A925A" w14:textId="77777777" w:rsidR="005C21DF" w:rsidRDefault="005C21DF" w:rsidP="00A46FF9">
          <w:pPr>
            <w:jc w:val="both"/>
            <w:rPr>
              <w:rStyle w:val="PlaceholderText"/>
              <w:color w:val="auto"/>
              <w:sz w:val="19"/>
              <w:szCs w:val="19"/>
            </w:rPr>
          </w:pPr>
        </w:p>
        <w:p w14:paraId="1C1AB4C4" w14:textId="6F2B6965" w:rsidR="009C1CB0" w:rsidRDefault="00E07791" w:rsidP="00A46FF9">
          <w:pPr>
            <w:jc w:val="both"/>
            <w:rPr>
              <w:rStyle w:val="PlaceholderText"/>
              <w:color w:val="auto"/>
              <w:sz w:val="19"/>
              <w:szCs w:val="19"/>
            </w:rPr>
          </w:pPr>
          <w:r>
            <w:rPr>
              <w:rStyle w:val="PlaceholderText"/>
              <w:color w:val="auto"/>
              <w:sz w:val="19"/>
              <w:szCs w:val="19"/>
            </w:rPr>
            <w:t>While</w:t>
          </w:r>
          <w:r w:rsidR="00916367">
            <w:rPr>
              <w:rStyle w:val="PlaceholderText"/>
              <w:color w:val="auto"/>
              <w:sz w:val="19"/>
              <w:szCs w:val="19"/>
            </w:rPr>
            <w:t xml:space="preserve"> Council will work with property owners or their agents to find out whether existing use rights apply to their individual situations</w:t>
          </w:r>
          <w:r w:rsidR="00A14A56">
            <w:rPr>
              <w:rStyle w:val="PlaceholderText"/>
              <w:color w:val="auto"/>
              <w:sz w:val="19"/>
              <w:szCs w:val="19"/>
            </w:rPr>
            <w:t>, t</w:t>
          </w:r>
          <w:r w:rsidR="00C53AD8">
            <w:rPr>
              <w:rStyle w:val="PlaceholderText"/>
              <w:color w:val="auto"/>
              <w:sz w:val="19"/>
              <w:szCs w:val="19"/>
            </w:rPr>
            <w:t xml:space="preserve">he legal onus is on the </w:t>
          </w:r>
          <w:r w:rsidR="00EC5789">
            <w:rPr>
              <w:rStyle w:val="PlaceholderText"/>
              <w:color w:val="auto"/>
              <w:sz w:val="19"/>
              <w:szCs w:val="19"/>
            </w:rPr>
            <w:t xml:space="preserve">applicant </w:t>
          </w:r>
          <w:r w:rsidR="00C53AD8">
            <w:rPr>
              <w:rStyle w:val="PlaceholderText"/>
              <w:color w:val="auto"/>
              <w:sz w:val="19"/>
              <w:szCs w:val="19"/>
            </w:rPr>
            <w:t>to establish existing use rights.  Council staff will assist where they can to advise what information is required and where it could be sourced from</w:t>
          </w:r>
          <w:r w:rsidR="009C1CB0">
            <w:rPr>
              <w:rStyle w:val="PlaceholderText"/>
              <w:color w:val="auto"/>
              <w:sz w:val="19"/>
              <w:szCs w:val="19"/>
            </w:rPr>
            <w:t xml:space="preserve"> if </w:t>
          </w:r>
          <w:r w:rsidR="00EC5789">
            <w:rPr>
              <w:rStyle w:val="PlaceholderText"/>
              <w:color w:val="auto"/>
              <w:sz w:val="19"/>
              <w:szCs w:val="19"/>
            </w:rPr>
            <w:t xml:space="preserve">it is </w:t>
          </w:r>
          <w:r w:rsidR="009C1CB0">
            <w:rPr>
              <w:rStyle w:val="PlaceholderText"/>
              <w:color w:val="auto"/>
              <w:sz w:val="19"/>
              <w:szCs w:val="19"/>
            </w:rPr>
            <w:t>not held by the Council.</w:t>
          </w:r>
        </w:p>
        <w:p w14:paraId="4E160A71" w14:textId="77777777" w:rsidR="009C1CB0" w:rsidRDefault="009C1CB0" w:rsidP="00A46FF9">
          <w:pPr>
            <w:jc w:val="both"/>
            <w:rPr>
              <w:rStyle w:val="PlaceholderText"/>
              <w:color w:val="auto"/>
              <w:sz w:val="19"/>
              <w:szCs w:val="19"/>
            </w:rPr>
          </w:pPr>
        </w:p>
        <w:p w14:paraId="0205C6C8" w14:textId="1B801E80" w:rsidR="0077678A" w:rsidRDefault="009C1CB0" w:rsidP="00A46FF9">
          <w:pPr>
            <w:jc w:val="both"/>
            <w:rPr>
              <w:rStyle w:val="PlaceholderText"/>
              <w:color w:val="auto"/>
              <w:sz w:val="19"/>
              <w:szCs w:val="19"/>
            </w:rPr>
          </w:pPr>
          <w:r>
            <w:rPr>
              <w:rStyle w:val="PlaceholderText"/>
              <w:color w:val="auto"/>
              <w:sz w:val="19"/>
              <w:szCs w:val="19"/>
            </w:rPr>
            <w:t>As a starting point, we recommend that owners or their agents request a pre-application meeting at an early stage, so that our planning staff can review the information available on Council records to find out if there is relevant information in those records.</w:t>
          </w:r>
          <w:r w:rsidR="00985FAD">
            <w:rPr>
              <w:rStyle w:val="PlaceholderText"/>
              <w:color w:val="auto"/>
              <w:sz w:val="19"/>
              <w:szCs w:val="19"/>
            </w:rPr>
            <w:t xml:space="preserve"> </w:t>
          </w:r>
        </w:p>
        <w:p w14:paraId="6D065350" w14:textId="0D687ECC" w:rsidR="00985FAD" w:rsidRDefault="00985FAD" w:rsidP="00A46FF9">
          <w:pPr>
            <w:jc w:val="both"/>
            <w:rPr>
              <w:rStyle w:val="PlaceholderText"/>
              <w:color w:val="auto"/>
              <w:sz w:val="19"/>
              <w:szCs w:val="19"/>
            </w:rPr>
          </w:pPr>
        </w:p>
        <w:p w14:paraId="7CD50A88" w14:textId="081004DF" w:rsidR="003E5652" w:rsidRDefault="003E5652" w:rsidP="00A46FF9">
          <w:pPr>
            <w:jc w:val="both"/>
            <w:rPr>
              <w:rStyle w:val="PlaceholderText"/>
              <w:b/>
              <w:bCs/>
              <w:color w:val="05957E"/>
              <w:sz w:val="20"/>
              <w:szCs w:val="20"/>
            </w:rPr>
          </w:pPr>
          <w:r>
            <w:rPr>
              <w:rStyle w:val="PlaceholderText"/>
              <w:b/>
              <w:bCs/>
              <w:color w:val="05957E"/>
              <w:sz w:val="20"/>
              <w:szCs w:val="20"/>
            </w:rPr>
            <w:t>What happens if existing use rights do not apply?</w:t>
          </w:r>
        </w:p>
        <w:p w14:paraId="6997A119" w14:textId="790C1DDC" w:rsidR="003E5652" w:rsidRDefault="003E5652" w:rsidP="00A46FF9">
          <w:pPr>
            <w:jc w:val="both"/>
            <w:rPr>
              <w:rStyle w:val="PlaceholderText"/>
              <w:b/>
              <w:bCs/>
              <w:color w:val="05957E"/>
              <w:sz w:val="20"/>
              <w:szCs w:val="20"/>
            </w:rPr>
          </w:pPr>
        </w:p>
        <w:p w14:paraId="4A22D2D4" w14:textId="77777777" w:rsidR="00111AB4" w:rsidRDefault="003E5652" w:rsidP="0051016D">
          <w:pPr>
            <w:jc w:val="both"/>
            <w:rPr>
              <w:rStyle w:val="PlaceholderText"/>
              <w:color w:val="auto"/>
              <w:sz w:val="19"/>
              <w:szCs w:val="19"/>
            </w:rPr>
          </w:pPr>
          <w:r>
            <w:rPr>
              <w:rStyle w:val="PlaceholderText"/>
              <w:color w:val="auto"/>
              <w:sz w:val="19"/>
              <w:szCs w:val="19"/>
            </w:rPr>
            <w:t>If existing use rights do not apply, or there is not enough information to confirm this, then the use of land must comply with the curren</w:t>
          </w:r>
          <w:r w:rsidR="00C25B1F">
            <w:rPr>
              <w:rStyle w:val="PlaceholderText"/>
              <w:color w:val="auto"/>
              <w:sz w:val="19"/>
              <w:szCs w:val="19"/>
            </w:rPr>
            <w:t xml:space="preserve">t </w:t>
          </w:r>
          <w:r>
            <w:rPr>
              <w:rStyle w:val="PlaceholderText"/>
              <w:color w:val="auto"/>
              <w:sz w:val="19"/>
              <w:szCs w:val="19"/>
            </w:rPr>
            <w:t>planning rules</w:t>
          </w:r>
          <w:r w:rsidR="00916367">
            <w:rPr>
              <w:rStyle w:val="PlaceholderText"/>
              <w:color w:val="auto"/>
              <w:sz w:val="19"/>
              <w:szCs w:val="19"/>
            </w:rPr>
            <w:t xml:space="preserve"> which may require land use consent to be obtained</w:t>
          </w:r>
          <w:r w:rsidR="00EC5789">
            <w:rPr>
              <w:rStyle w:val="PlaceholderText"/>
              <w:color w:val="auto"/>
              <w:sz w:val="19"/>
              <w:szCs w:val="19"/>
            </w:rPr>
            <w:t>.</w:t>
          </w:r>
        </w:p>
        <w:p w14:paraId="596F573E" w14:textId="3288EE18" w:rsidR="00B33320" w:rsidRPr="00E83F83" w:rsidRDefault="00FE7FB1" w:rsidP="0051016D">
          <w:pPr>
            <w:jc w:val="both"/>
            <w:rPr>
              <w:color w:val="808080"/>
              <w:sz w:val="18"/>
              <w:szCs w:val="18"/>
            </w:rPr>
          </w:pPr>
        </w:p>
      </w:sdtContent>
    </w:sdt>
    <w:sectPr w:rsidR="00B33320" w:rsidRPr="00E83F83" w:rsidSect="001946A8">
      <w:headerReference w:type="even" r:id="rId11"/>
      <w:headerReference w:type="default" r:id="rId12"/>
      <w:footerReference w:type="even" r:id="rId13"/>
      <w:footerReference w:type="default" r:id="rId14"/>
      <w:headerReference w:type="first" r:id="rId15"/>
      <w:footerReference w:type="first" r:id="rId16"/>
      <w:pgSz w:w="11906" w:h="16838"/>
      <w:pgMar w:top="1440" w:right="707" w:bottom="1440" w:left="851" w:header="708"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65FA1" w14:textId="77777777" w:rsidR="00FE7FB1" w:rsidRDefault="00FE7FB1" w:rsidP="00112DD4">
      <w:r>
        <w:separator/>
      </w:r>
    </w:p>
  </w:endnote>
  <w:endnote w:type="continuationSeparator" w:id="0">
    <w:p w14:paraId="1E05FAA1" w14:textId="77777777" w:rsidR="00FE7FB1" w:rsidRDefault="00FE7FB1" w:rsidP="0011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C797" w14:textId="6EACC305" w:rsidR="00E1445C" w:rsidRDefault="00E1445C" w:rsidP="006925FF">
    <w:pPr>
      <w:pStyle w:val="Footer"/>
      <w:tabs>
        <w:tab w:val="clear" w:pos="4513"/>
        <w:tab w:val="clear" w:pos="9026"/>
        <w:tab w:val="left" w:pos="9660"/>
      </w:tabs>
    </w:pPr>
    <w:r>
      <w:rPr>
        <w:noProof/>
      </w:rPr>
      <w:drawing>
        <wp:anchor distT="0" distB="0" distL="114300" distR="114300" simplePos="0" relativeHeight="251665408" behindDoc="1" locked="0" layoutInCell="1" allowOverlap="1" wp14:anchorId="04822308" wp14:editId="3A0A4387">
          <wp:simplePos x="0" y="0"/>
          <wp:positionH relativeFrom="page">
            <wp:align>left</wp:align>
          </wp:positionH>
          <wp:positionV relativeFrom="paragraph">
            <wp:posOffset>12065</wp:posOffset>
          </wp:positionV>
          <wp:extent cx="7548628" cy="1617980"/>
          <wp:effectExtent l="0" t="0" r="0"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all logo strip.jpg"/>
                  <pic:cNvPicPr/>
                </pic:nvPicPr>
                <pic:blipFill>
                  <a:blip r:embed="rId1">
                    <a:extLst>
                      <a:ext uri="{28A0092B-C50C-407E-A947-70E740481C1C}">
                        <a14:useLocalDpi xmlns:a14="http://schemas.microsoft.com/office/drawing/2010/main" val="0"/>
                      </a:ext>
                    </a:extLst>
                  </a:blip>
                  <a:stretch>
                    <a:fillRect/>
                  </a:stretch>
                </pic:blipFill>
                <pic:spPr>
                  <a:xfrm>
                    <a:off x="0" y="0"/>
                    <a:ext cx="7548628" cy="1617980"/>
                  </a:xfrm>
                  <a:prstGeom prst="rect">
                    <a:avLst/>
                  </a:prstGeom>
                </pic:spPr>
              </pic:pic>
            </a:graphicData>
          </a:graphic>
          <wp14:sizeRelH relativeFrom="margin">
            <wp14:pctWidth>0</wp14:pctWidth>
          </wp14:sizeRelH>
          <wp14:sizeRelV relativeFrom="margin">
            <wp14:pctHeight>0</wp14:pctHeight>
          </wp14:sizeRelV>
        </wp:anchor>
      </w:drawing>
    </w:r>
    <w:r w:rsidR="006925F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259D" w14:textId="77777777" w:rsidR="004B2D87" w:rsidRDefault="004B2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45E8" w14:textId="77777777" w:rsidR="004B2D87" w:rsidRDefault="004B2D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9B10" w14:textId="77777777" w:rsidR="004B2D87" w:rsidRDefault="004B2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95461" w14:textId="77777777" w:rsidR="00FE7FB1" w:rsidRDefault="00FE7FB1" w:rsidP="00112DD4">
      <w:r>
        <w:separator/>
      </w:r>
    </w:p>
  </w:footnote>
  <w:footnote w:type="continuationSeparator" w:id="0">
    <w:p w14:paraId="4163D918" w14:textId="77777777" w:rsidR="00FE7FB1" w:rsidRDefault="00FE7FB1" w:rsidP="0011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F981" w14:textId="6184C79A" w:rsidR="003E3DCC" w:rsidRDefault="004B2D87">
    <w:pPr>
      <w:pStyle w:val="Header"/>
    </w:pPr>
    <w:r>
      <w:rPr>
        <w:noProof/>
      </w:rPr>
      <w:drawing>
        <wp:anchor distT="0" distB="0" distL="114300" distR="114300" simplePos="0" relativeHeight="251673600" behindDoc="1" locked="0" layoutInCell="1" allowOverlap="1" wp14:anchorId="3DEA3736" wp14:editId="21528CE5">
          <wp:simplePos x="0" y="0"/>
          <wp:positionH relativeFrom="page">
            <wp:align>left</wp:align>
          </wp:positionH>
          <wp:positionV relativeFrom="paragraph">
            <wp:posOffset>-448310</wp:posOffset>
          </wp:positionV>
          <wp:extent cx="7548245" cy="106760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ikato Resource Consent Forum - TLB-321731-30-170-1 Guidance Applying for an existing use certificate - Header - Page 1.pn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60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97DC" w14:textId="16836C6D" w:rsidR="00DA15E5" w:rsidRDefault="001C7100">
    <w:pPr>
      <w:pStyle w:val="Header"/>
    </w:pPr>
    <w:r>
      <w:rPr>
        <w:noProof/>
      </w:rPr>
      <w:drawing>
        <wp:anchor distT="0" distB="0" distL="114300" distR="114300" simplePos="0" relativeHeight="251670528" behindDoc="1" locked="0" layoutInCell="1" allowOverlap="1" wp14:anchorId="4AE359E7" wp14:editId="2AD4ACA6">
          <wp:simplePos x="0" y="0"/>
          <wp:positionH relativeFrom="page">
            <wp:align>right</wp:align>
          </wp:positionH>
          <wp:positionV relativeFrom="paragraph">
            <wp:posOffset>-449580</wp:posOffset>
          </wp:positionV>
          <wp:extent cx="7548245" cy="106760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ikato Resource Consent Forum - TLB-321731-30-170-1 Guidance Applying for an existing use certificate - Header - Page 1.pn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60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95D19" w14:textId="77777777" w:rsidR="004B2D87" w:rsidRDefault="004B2D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3D503" w14:textId="77777777" w:rsidR="004B2D87" w:rsidRDefault="004B2D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DE9D" w14:textId="6ECD2766" w:rsidR="00E1445C" w:rsidRDefault="0051016D">
    <w:pPr>
      <w:pStyle w:val="Header"/>
    </w:pPr>
    <w:r>
      <w:rPr>
        <w:noProof/>
      </w:rPr>
      <w:drawing>
        <wp:anchor distT="0" distB="0" distL="114300" distR="114300" simplePos="0" relativeHeight="251674624" behindDoc="1" locked="0" layoutInCell="1" allowOverlap="1" wp14:anchorId="547A3089" wp14:editId="5C1D9C31">
          <wp:simplePos x="0" y="0"/>
          <wp:positionH relativeFrom="page">
            <wp:align>right</wp:align>
          </wp:positionH>
          <wp:positionV relativeFrom="paragraph">
            <wp:posOffset>-449580</wp:posOffset>
          </wp:positionV>
          <wp:extent cx="7553325" cy="10682877"/>
          <wp:effectExtent l="0" t="0" r="0"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aikato Resource Consent Forum - TLB-321731-30-170-1 Guidance Applying for an existing use certificate - Header - Page 2.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2877"/>
                  </a:xfrm>
                  <a:prstGeom prst="rect">
                    <a:avLst/>
                  </a:prstGeom>
                </pic:spPr>
              </pic:pic>
            </a:graphicData>
          </a:graphic>
          <wp14:sizeRelH relativeFrom="margin">
            <wp14:pctWidth>0</wp14:pctWidth>
          </wp14:sizeRelH>
          <wp14:sizeRelV relativeFrom="margin">
            <wp14:pctHeight>0</wp14:pctHeight>
          </wp14:sizeRelV>
        </wp:anchor>
      </w:drawing>
    </w:r>
    <w:r w:rsidR="00A610EA">
      <w:rPr>
        <w:color w:val="05957E"/>
        <w:sz w:val="19"/>
        <w:szCs w:val="19"/>
      </w:rPr>
      <w:t xml:space="preserve">V1 | </w:t>
    </w:r>
    <w:r w:rsidR="00EF0AA0">
      <w:rPr>
        <w:color w:val="05957E"/>
        <w:sz w:val="19"/>
        <w:szCs w:val="19"/>
      </w:rPr>
      <w:t>01/04/20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6170"/>
    <w:multiLevelType w:val="hybridMultilevel"/>
    <w:tmpl w:val="EAC29F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D4"/>
    <w:rsid w:val="0000099F"/>
    <w:rsid w:val="00034D8A"/>
    <w:rsid w:val="00046258"/>
    <w:rsid w:val="00052CA2"/>
    <w:rsid w:val="000641C5"/>
    <w:rsid w:val="00077764"/>
    <w:rsid w:val="00083D71"/>
    <w:rsid w:val="00086E21"/>
    <w:rsid w:val="000B60A4"/>
    <w:rsid w:val="000D2573"/>
    <w:rsid w:val="000D44F3"/>
    <w:rsid w:val="000D6FD4"/>
    <w:rsid w:val="000E1EAF"/>
    <w:rsid w:val="000F1A7E"/>
    <w:rsid w:val="00103027"/>
    <w:rsid w:val="00111AB4"/>
    <w:rsid w:val="00112DD4"/>
    <w:rsid w:val="00123F8B"/>
    <w:rsid w:val="00143FB7"/>
    <w:rsid w:val="00164E37"/>
    <w:rsid w:val="00173E92"/>
    <w:rsid w:val="001946A8"/>
    <w:rsid w:val="001C7100"/>
    <w:rsid w:val="001D07D2"/>
    <w:rsid w:val="001F1651"/>
    <w:rsid w:val="001F33ED"/>
    <w:rsid w:val="001F49F2"/>
    <w:rsid w:val="00201B4E"/>
    <w:rsid w:val="00212C82"/>
    <w:rsid w:val="002352D5"/>
    <w:rsid w:val="00236400"/>
    <w:rsid w:val="002369A9"/>
    <w:rsid w:val="00241285"/>
    <w:rsid w:val="00241E0E"/>
    <w:rsid w:val="00285769"/>
    <w:rsid w:val="002858CC"/>
    <w:rsid w:val="002A5E5E"/>
    <w:rsid w:val="002A5F93"/>
    <w:rsid w:val="002A75BF"/>
    <w:rsid w:val="002B06D8"/>
    <w:rsid w:val="002B6BE7"/>
    <w:rsid w:val="002C632F"/>
    <w:rsid w:val="002E26A3"/>
    <w:rsid w:val="002E2F3C"/>
    <w:rsid w:val="002E3694"/>
    <w:rsid w:val="002E3954"/>
    <w:rsid w:val="0030753C"/>
    <w:rsid w:val="003079E6"/>
    <w:rsid w:val="00315F9B"/>
    <w:rsid w:val="00316329"/>
    <w:rsid w:val="0035102D"/>
    <w:rsid w:val="00375A1C"/>
    <w:rsid w:val="003A0B99"/>
    <w:rsid w:val="003A63AB"/>
    <w:rsid w:val="003B351F"/>
    <w:rsid w:val="003C18CC"/>
    <w:rsid w:val="003D1240"/>
    <w:rsid w:val="003E3D06"/>
    <w:rsid w:val="003E3DCC"/>
    <w:rsid w:val="003E5652"/>
    <w:rsid w:val="003F6E54"/>
    <w:rsid w:val="004031CD"/>
    <w:rsid w:val="00406952"/>
    <w:rsid w:val="00456A82"/>
    <w:rsid w:val="00461836"/>
    <w:rsid w:val="0047074E"/>
    <w:rsid w:val="004759AA"/>
    <w:rsid w:val="004958BC"/>
    <w:rsid w:val="00495A55"/>
    <w:rsid w:val="004A2245"/>
    <w:rsid w:val="004A2C98"/>
    <w:rsid w:val="004B2D87"/>
    <w:rsid w:val="004B3C28"/>
    <w:rsid w:val="004B4C54"/>
    <w:rsid w:val="004D3CC0"/>
    <w:rsid w:val="004F39AE"/>
    <w:rsid w:val="004F6EB0"/>
    <w:rsid w:val="0051016D"/>
    <w:rsid w:val="00525FEA"/>
    <w:rsid w:val="0053522F"/>
    <w:rsid w:val="0054673B"/>
    <w:rsid w:val="0055633F"/>
    <w:rsid w:val="005907AE"/>
    <w:rsid w:val="005C21DF"/>
    <w:rsid w:val="005C4780"/>
    <w:rsid w:val="005E36C3"/>
    <w:rsid w:val="006105F1"/>
    <w:rsid w:val="00611F36"/>
    <w:rsid w:val="006129B6"/>
    <w:rsid w:val="00613309"/>
    <w:rsid w:val="006446AB"/>
    <w:rsid w:val="00645B50"/>
    <w:rsid w:val="00655609"/>
    <w:rsid w:val="00667C14"/>
    <w:rsid w:val="006854E5"/>
    <w:rsid w:val="006925FF"/>
    <w:rsid w:val="00697B86"/>
    <w:rsid w:val="006A5411"/>
    <w:rsid w:val="006B0258"/>
    <w:rsid w:val="006C2D8A"/>
    <w:rsid w:val="006D62D7"/>
    <w:rsid w:val="0072349A"/>
    <w:rsid w:val="00724854"/>
    <w:rsid w:val="0072610D"/>
    <w:rsid w:val="00732965"/>
    <w:rsid w:val="007533DB"/>
    <w:rsid w:val="0077678A"/>
    <w:rsid w:val="007B0CF6"/>
    <w:rsid w:val="007D3578"/>
    <w:rsid w:val="008066A4"/>
    <w:rsid w:val="00806EDD"/>
    <w:rsid w:val="00820E9E"/>
    <w:rsid w:val="00840A1C"/>
    <w:rsid w:val="0084226C"/>
    <w:rsid w:val="00863462"/>
    <w:rsid w:val="008718E5"/>
    <w:rsid w:val="008952F7"/>
    <w:rsid w:val="00895733"/>
    <w:rsid w:val="008A5131"/>
    <w:rsid w:val="008F2B01"/>
    <w:rsid w:val="008F59F3"/>
    <w:rsid w:val="008F5D66"/>
    <w:rsid w:val="008F6EAF"/>
    <w:rsid w:val="0090045B"/>
    <w:rsid w:val="00900CCA"/>
    <w:rsid w:val="00905A46"/>
    <w:rsid w:val="00913A57"/>
    <w:rsid w:val="00916027"/>
    <w:rsid w:val="00916367"/>
    <w:rsid w:val="00931FAC"/>
    <w:rsid w:val="0094166D"/>
    <w:rsid w:val="0094390C"/>
    <w:rsid w:val="00952548"/>
    <w:rsid w:val="0095655F"/>
    <w:rsid w:val="00963611"/>
    <w:rsid w:val="00984B31"/>
    <w:rsid w:val="00985FAD"/>
    <w:rsid w:val="00992AE2"/>
    <w:rsid w:val="009B1F86"/>
    <w:rsid w:val="009B2D82"/>
    <w:rsid w:val="009B7604"/>
    <w:rsid w:val="009C1CB0"/>
    <w:rsid w:val="009D27F2"/>
    <w:rsid w:val="00A13682"/>
    <w:rsid w:val="00A14A56"/>
    <w:rsid w:val="00A17A2B"/>
    <w:rsid w:val="00A27745"/>
    <w:rsid w:val="00A35C33"/>
    <w:rsid w:val="00A42717"/>
    <w:rsid w:val="00A46FF9"/>
    <w:rsid w:val="00A610EA"/>
    <w:rsid w:val="00A61F27"/>
    <w:rsid w:val="00A72D72"/>
    <w:rsid w:val="00A7720D"/>
    <w:rsid w:val="00A83EA1"/>
    <w:rsid w:val="00A91D4E"/>
    <w:rsid w:val="00AA0712"/>
    <w:rsid w:val="00AA6A76"/>
    <w:rsid w:val="00AC26B9"/>
    <w:rsid w:val="00AC272E"/>
    <w:rsid w:val="00AC310F"/>
    <w:rsid w:val="00AD0856"/>
    <w:rsid w:val="00AD0FD8"/>
    <w:rsid w:val="00AF0707"/>
    <w:rsid w:val="00B0237A"/>
    <w:rsid w:val="00B03BC3"/>
    <w:rsid w:val="00B26D64"/>
    <w:rsid w:val="00B33320"/>
    <w:rsid w:val="00B34A4A"/>
    <w:rsid w:val="00B42DBE"/>
    <w:rsid w:val="00B65B77"/>
    <w:rsid w:val="00BA42C6"/>
    <w:rsid w:val="00BD1FC2"/>
    <w:rsid w:val="00BE5C56"/>
    <w:rsid w:val="00BF6F5B"/>
    <w:rsid w:val="00C25B1F"/>
    <w:rsid w:val="00C35599"/>
    <w:rsid w:val="00C46F1C"/>
    <w:rsid w:val="00C53AD8"/>
    <w:rsid w:val="00C57415"/>
    <w:rsid w:val="00C80678"/>
    <w:rsid w:val="00C844BA"/>
    <w:rsid w:val="00C87B57"/>
    <w:rsid w:val="00CB66F7"/>
    <w:rsid w:val="00CC1038"/>
    <w:rsid w:val="00CC3B63"/>
    <w:rsid w:val="00CD1E31"/>
    <w:rsid w:val="00D3000E"/>
    <w:rsid w:val="00D4129C"/>
    <w:rsid w:val="00D430BD"/>
    <w:rsid w:val="00D87592"/>
    <w:rsid w:val="00DA15E5"/>
    <w:rsid w:val="00DB6BC5"/>
    <w:rsid w:val="00DE1C9E"/>
    <w:rsid w:val="00DE4D2A"/>
    <w:rsid w:val="00DE504B"/>
    <w:rsid w:val="00DF0FB3"/>
    <w:rsid w:val="00DF557D"/>
    <w:rsid w:val="00E01C05"/>
    <w:rsid w:val="00E07791"/>
    <w:rsid w:val="00E1445C"/>
    <w:rsid w:val="00E50454"/>
    <w:rsid w:val="00E505C2"/>
    <w:rsid w:val="00E67A30"/>
    <w:rsid w:val="00E71AC4"/>
    <w:rsid w:val="00E74C99"/>
    <w:rsid w:val="00E76FD7"/>
    <w:rsid w:val="00E83F83"/>
    <w:rsid w:val="00EA0F31"/>
    <w:rsid w:val="00EC3947"/>
    <w:rsid w:val="00EC5789"/>
    <w:rsid w:val="00EE7E3D"/>
    <w:rsid w:val="00EF0AA0"/>
    <w:rsid w:val="00EF4A55"/>
    <w:rsid w:val="00F061FF"/>
    <w:rsid w:val="00F15ADF"/>
    <w:rsid w:val="00F22786"/>
    <w:rsid w:val="00F263A9"/>
    <w:rsid w:val="00F43A25"/>
    <w:rsid w:val="00F561AC"/>
    <w:rsid w:val="00F86876"/>
    <w:rsid w:val="00F9235F"/>
    <w:rsid w:val="00F95DE9"/>
    <w:rsid w:val="00F96E82"/>
    <w:rsid w:val="00FA31BB"/>
    <w:rsid w:val="00FA3214"/>
    <w:rsid w:val="00FB1945"/>
    <w:rsid w:val="00FB1B50"/>
    <w:rsid w:val="00FC13D3"/>
    <w:rsid w:val="00FD7B92"/>
    <w:rsid w:val="00FE6147"/>
    <w:rsid w:val="00FE7FB1"/>
    <w:rsid w:val="00FF4386"/>
    <w:rsid w:val="00FF57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D1EBA"/>
  <w15:chartTrackingRefBased/>
  <w15:docId w15:val="{E3AFEA4D-0B86-4851-96F4-C0D15730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D4"/>
    <w:pPr>
      <w:tabs>
        <w:tab w:val="center" w:pos="4513"/>
        <w:tab w:val="right" w:pos="9026"/>
      </w:tabs>
    </w:pPr>
  </w:style>
  <w:style w:type="character" w:customStyle="1" w:styleId="HeaderChar">
    <w:name w:val="Header Char"/>
    <w:basedOn w:val="DefaultParagraphFont"/>
    <w:link w:val="Header"/>
    <w:uiPriority w:val="99"/>
    <w:rsid w:val="00112DD4"/>
  </w:style>
  <w:style w:type="paragraph" w:styleId="Footer">
    <w:name w:val="footer"/>
    <w:basedOn w:val="Normal"/>
    <w:link w:val="FooterChar"/>
    <w:uiPriority w:val="99"/>
    <w:unhideWhenUsed/>
    <w:rsid w:val="00112DD4"/>
    <w:pPr>
      <w:tabs>
        <w:tab w:val="center" w:pos="4513"/>
        <w:tab w:val="right" w:pos="9026"/>
      </w:tabs>
    </w:pPr>
  </w:style>
  <w:style w:type="character" w:customStyle="1" w:styleId="FooterChar">
    <w:name w:val="Footer Char"/>
    <w:basedOn w:val="DefaultParagraphFont"/>
    <w:link w:val="Footer"/>
    <w:uiPriority w:val="99"/>
    <w:rsid w:val="00112DD4"/>
  </w:style>
  <w:style w:type="character" w:styleId="PlaceholderText">
    <w:name w:val="Placeholder Text"/>
    <w:basedOn w:val="DefaultParagraphFont"/>
    <w:uiPriority w:val="99"/>
    <w:semiHidden/>
    <w:rsid w:val="0077678A"/>
    <w:rPr>
      <w:color w:val="808080"/>
    </w:rPr>
  </w:style>
  <w:style w:type="table" w:styleId="TableGrid">
    <w:name w:val="Table Grid"/>
    <w:basedOn w:val="TableNormal"/>
    <w:uiPriority w:val="39"/>
    <w:rsid w:val="00241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0E1EAF"/>
    <w:rPr>
      <w:color w:val="05957E"/>
    </w:rPr>
  </w:style>
  <w:style w:type="character" w:customStyle="1" w:styleId="Style2">
    <w:name w:val="Style2"/>
    <w:basedOn w:val="DefaultParagraphFont"/>
    <w:uiPriority w:val="1"/>
    <w:rsid w:val="003A0B99"/>
    <w:rPr>
      <w:color w:val="05957E"/>
    </w:rPr>
  </w:style>
  <w:style w:type="character" w:customStyle="1" w:styleId="Style3">
    <w:name w:val="Style3"/>
    <w:basedOn w:val="DefaultParagraphFont"/>
    <w:uiPriority w:val="1"/>
    <w:rsid w:val="003A0B99"/>
    <w:rPr>
      <w:color w:val="05957E"/>
    </w:rPr>
  </w:style>
  <w:style w:type="character" w:customStyle="1" w:styleId="Style4">
    <w:name w:val="Style4"/>
    <w:basedOn w:val="DefaultParagraphFont"/>
    <w:uiPriority w:val="1"/>
    <w:rsid w:val="003A0B99"/>
    <w:rPr>
      <w:color w:val="05957E"/>
    </w:rPr>
  </w:style>
  <w:style w:type="character" w:customStyle="1" w:styleId="Style5">
    <w:name w:val="Style5"/>
    <w:basedOn w:val="DefaultParagraphFont"/>
    <w:uiPriority w:val="1"/>
    <w:rsid w:val="00FB1B50"/>
    <w:rPr>
      <w:color w:val="05957E"/>
    </w:rPr>
  </w:style>
  <w:style w:type="character" w:customStyle="1" w:styleId="Style6">
    <w:name w:val="Style6"/>
    <w:basedOn w:val="DefaultParagraphFont"/>
    <w:uiPriority w:val="1"/>
    <w:rsid w:val="00FB1B50"/>
    <w:rPr>
      <w:color w:val="05957E"/>
    </w:rPr>
  </w:style>
  <w:style w:type="character" w:customStyle="1" w:styleId="Style7">
    <w:name w:val="Style7"/>
    <w:basedOn w:val="DefaultParagraphFont"/>
    <w:uiPriority w:val="1"/>
    <w:rsid w:val="00FB1B50"/>
    <w:rPr>
      <w:color w:val="05957E"/>
    </w:rPr>
  </w:style>
  <w:style w:type="character" w:customStyle="1" w:styleId="Style8">
    <w:name w:val="Style8"/>
    <w:basedOn w:val="DefaultParagraphFont"/>
    <w:uiPriority w:val="1"/>
    <w:rsid w:val="00A35C33"/>
    <w:rPr>
      <w:color w:val="05957E"/>
    </w:rPr>
  </w:style>
  <w:style w:type="character" w:customStyle="1" w:styleId="Style9">
    <w:name w:val="Style9"/>
    <w:basedOn w:val="DefaultParagraphFont"/>
    <w:uiPriority w:val="1"/>
    <w:rsid w:val="00A35C33"/>
    <w:rPr>
      <w:color w:val="05957E"/>
    </w:rPr>
  </w:style>
  <w:style w:type="character" w:customStyle="1" w:styleId="Style10">
    <w:name w:val="Style10"/>
    <w:basedOn w:val="DefaultParagraphFont"/>
    <w:uiPriority w:val="1"/>
    <w:rsid w:val="00A35C33"/>
    <w:rPr>
      <w:color w:val="05957E"/>
    </w:rPr>
  </w:style>
  <w:style w:type="character" w:customStyle="1" w:styleId="Style11">
    <w:name w:val="Style11"/>
    <w:basedOn w:val="DefaultParagraphFont"/>
    <w:uiPriority w:val="1"/>
    <w:rsid w:val="00A35C33"/>
    <w:rPr>
      <w:color w:val="05957E"/>
    </w:rPr>
  </w:style>
  <w:style w:type="character" w:customStyle="1" w:styleId="Style12">
    <w:name w:val="Style12"/>
    <w:basedOn w:val="DefaultParagraphFont"/>
    <w:uiPriority w:val="1"/>
    <w:rsid w:val="00B42DBE"/>
    <w:rPr>
      <w:color w:val="05957E"/>
    </w:rPr>
  </w:style>
  <w:style w:type="character" w:customStyle="1" w:styleId="Style13">
    <w:name w:val="Style13"/>
    <w:basedOn w:val="DefaultParagraphFont"/>
    <w:uiPriority w:val="1"/>
    <w:rsid w:val="00B42DBE"/>
    <w:rPr>
      <w:color w:val="05957E"/>
    </w:rPr>
  </w:style>
  <w:style w:type="paragraph" w:styleId="ListParagraph">
    <w:name w:val="List Paragraph"/>
    <w:basedOn w:val="Normal"/>
    <w:uiPriority w:val="34"/>
    <w:qFormat/>
    <w:rsid w:val="005C4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8" Type="http://schemas.openxmlformats.org/officeDocument/2006/relationships/header" Target="header7.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6.xml"/><Relationship Id="rId12" Type="http://schemas.openxmlformats.org/officeDocument/2006/relationships/footer" Target="footer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8.xml"/><Relationship Id="rId5" Type="http://schemas.openxmlformats.org/officeDocument/2006/relationships/footnotes" Target="footnotes.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s>
</file>

<file path=word/glossary/_rels/footer7.xml.rels><?xml version="1.0" encoding="UTF-8" standalone="yes"?>
<Relationships xmlns="http://schemas.openxmlformats.org/package/2006/relationships"><Relationship Id="rId1" Type="http://schemas.openxmlformats.org/officeDocument/2006/relationships/image" Target="../media/image5.jpeg"/></Relationships>
</file>

<file path=word/glossary/_rels/header7.xml.rels><?xml version="1.0" encoding="UTF-8" standalone="yes"?>
<Relationships xmlns="http://schemas.openxmlformats.org/package/2006/relationships"><Relationship Id="rId1" Type="http://schemas.openxmlformats.org/officeDocument/2006/relationships/image" Target="../media/image4.png"/></Relationships>
</file>

<file path=word/glossary/_rels/header8.xml.rels><?xml version="1.0" encoding="UTF-8" standalone="yes"?>
<Relationships xmlns="http://schemas.openxmlformats.org/package/2006/relationships"><Relationship Id="rId1" Type="http://schemas.openxmlformats.org/officeDocument/2006/relationships/image" Target="../media/image4.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FFA35CCC8248F0B18824BCE9C1B6AF"/>
        <w:category>
          <w:name w:val="General"/>
          <w:gallery w:val="placeholder"/>
        </w:category>
        <w:types>
          <w:type w:val="bbPlcHdr"/>
        </w:types>
        <w:behaviors>
          <w:behavior w:val="content"/>
        </w:behaviors>
        <w:guid w:val="{F0B7F261-8647-4BB4-8D22-856F7B339B2C}"/>
      </w:docPartPr>
      <w:docPartBody>
        <w:p w:rsidR="003535C6" w:rsidRPr="00E67A30" w:rsidRDefault="003535C6" w:rsidP="001F49F2">
          <w:pPr>
            <w:pStyle w:val="Header"/>
            <w:jc w:val="both"/>
            <w:rPr>
              <w:sz w:val="60"/>
              <w:szCs w:val="60"/>
            </w:rPr>
          </w:pPr>
          <w:r>
            <w:rPr>
              <w:rFonts w:cstheme="minorHAnsi"/>
              <w:color w:val="05957E"/>
              <w:sz w:val="66"/>
              <w:szCs w:val="66"/>
            </w:rPr>
            <w:t>Certificate for Existing Use</w:t>
          </w:r>
        </w:p>
        <w:p w:rsidR="003535C6" w:rsidRDefault="003535C6" w:rsidP="00A46FF9">
          <w:pPr>
            <w:jc w:val="both"/>
            <w:rPr>
              <w:rStyle w:val="PlaceholderText"/>
              <w:sz w:val="19"/>
              <w:szCs w:val="19"/>
            </w:rPr>
          </w:pPr>
        </w:p>
        <w:p w:rsidR="003535C6" w:rsidRDefault="003535C6" w:rsidP="00A46FF9">
          <w:pPr>
            <w:jc w:val="both"/>
            <w:rPr>
              <w:rStyle w:val="PlaceholderText"/>
              <w:sz w:val="19"/>
              <w:szCs w:val="19"/>
            </w:rPr>
          </w:pPr>
          <w:r>
            <w:rPr>
              <w:rStyle w:val="PlaceholderText"/>
              <w:sz w:val="19"/>
              <w:szCs w:val="19"/>
            </w:rPr>
            <w:t>You can apply to Council for a certificate confirming an existing use of land can continue to be undertaken even through a District Plan rule now requires that use to be authorised by a land use consent.</w:t>
          </w:r>
        </w:p>
        <w:p w:rsidR="003535C6" w:rsidRDefault="003535C6" w:rsidP="00A46FF9">
          <w:pPr>
            <w:jc w:val="both"/>
            <w:rPr>
              <w:rStyle w:val="PlaceholderText"/>
              <w:sz w:val="19"/>
              <w:szCs w:val="19"/>
            </w:rPr>
          </w:pPr>
        </w:p>
        <w:p w:rsidR="003535C6" w:rsidRDefault="003535C6" w:rsidP="00A46FF9">
          <w:pPr>
            <w:jc w:val="both"/>
            <w:rPr>
              <w:rStyle w:val="PlaceholderText"/>
              <w:sz w:val="19"/>
              <w:szCs w:val="19"/>
            </w:rPr>
          </w:pPr>
          <w:r>
            <w:rPr>
              <w:rStyle w:val="PlaceholderText"/>
              <w:sz w:val="19"/>
              <w:szCs w:val="19"/>
            </w:rPr>
            <w:t>If Council is satisfied that the use of land is allowed under Section 10 of the Resource Management Act 1991 (RMA), and you have paid the appropriate fee, Council will issue a certificate of existing use for that use of land.</w:t>
          </w:r>
        </w:p>
        <w:p w:rsidR="003535C6" w:rsidRDefault="003535C6" w:rsidP="00A46FF9">
          <w:pPr>
            <w:jc w:val="both"/>
            <w:rPr>
              <w:rStyle w:val="PlaceholderText"/>
              <w:sz w:val="19"/>
              <w:szCs w:val="19"/>
            </w:rPr>
          </w:pPr>
        </w:p>
        <w:p w:rsidR="003535C6" w:rsidRPr="00905A46" w:rsidRDefault="003535C6" w:rsidP="00A46FF9">
          <w:pPr>
            <w:jc w:val="both"/>
            <w:rPr>
              <w:rStyle w:val="PlaceholderText"/>
              <w:sz w:val="19"/>
              <w:szCs w:val="19"/>
            </w:rPr>
          </w:pPr>
          <w:r>
            <w:rPr>
              <w:rStyle w:val="PlaceholderText"/>
              <w:b/>
              <w:bCs/>
              <w:color w:val="05957E"/>
              <w:sz w:val="20"/>
              <w:szCs w:val="20"/>
            </w:rPr>
            <w:t>What are Existing Use Rights?</w:t>
          </w:r>
        </w:p>
        <w:p w:rsidR="003535C6" w:rsidRPr="00905A46" w:rsidRDefault="003535C6" w:rsidP="00A46FF9">
          <w:pPr>
            <w:jc w:val="both"/>
            <w:rPr>
              <w:rStyle w:val="PlaceholderText"/>
              <w:b/>
              <w:bCs/>
              <w:sz w:val="19"/>
              <w:szCs w:val="19"/>
            </w:rPr>
          </w:pPr>
        </w:p>
        <w:p w:rsidR="003535C6" w:rsidRDefault="003535C6" w:rsidP="00A46FF9">
          <w:pPr>
            <w:jc w:val="both"/>
            <w:rPr>
              <w:rStyle w:val="PlaceholderText"/>
              <w:sz w:val="19"/>
              <w:szCs w:val="19"/>
            </w:rPr>
          </w:pPr>
          <w:r>
            <w:rPr>
              <w:rStyle w:val="PlaceholderText"/>
              <w:sz w:val="19"/>
              <w:szCs w:val="19"/>
            </w:rPr>
            <w:t>Section 10 of the RMA sets out what existing use rights are:</w:t>
          </w:r>
        </w:p>
        <w:p w:rsidR="003535C6" w:rsidRDefault="003535C6" w:rsidP="00A46FF9">
          <w:pPr>
            <w:jc w:val="both"/>
            <w:rPr>
              <w:rStyle w:val="PlaceholderText"/>
              <w:sz w:val="19"/>
              <w:szCs w:val="19"/>
            </w:rPr>
          </w:pPr>
        </w:p>
        <w:p w:rsidR="003535C6" w:rsidRDefault="003535C6" w:rsidP="00A46FF9">
          <w:pPr>
            <w:jc w:val="both"/>
            <w:rPr>
              <w:rStyle w:val="PlaceholderText"/>
              <w:sz w:val="19"/>
              <w:szCs w:val="19"/>
            </w:rPr>
          </w:pPr>
          <w:r>
            <w:rPr>
              <w:rStyle w:val="PlaceholderText"/>
              <w:sz w:val="19"/>
              <w:szCs w:val="19"/>
            </w:rPr>
            <w:t>Existing use rights may be relevant to you if your land use complied with the planning rules at the time it was established, but the planning rules have since changed and your land use requires a land use consent under the current planning rules.  Section 10 provides that, if you satisfy certain legal requirements, you can rely on existing use rights to continue the land use without the need to obtain a land use consent under the current planning rules.</w:t>
          </w:r>
        </w:p>
        <w:p w:rsidR="003535C6" w:rsidRDefault="003535C6" w:rsidP="00A46FF9">
          <w:pPr>
            <w:jc w:val="both"/>
            <w:rPr>
              <w:rStyle w:val="PlaceholderText"/>
              <w:sz w:val="19"/>
              <w:szCs w:val="19"/>
            </w:rPr>
          </w:pPr>
        </w:p>
        <w:p w:rsidR="003535C6" w:rsidRDefault="003535C6" w:rsidP="00A46FF9">
          <w:pPr>
            <w:jc w:val="both"/>
            <w:rPr>
              <w:rStyle w:val="PlaceholderText"/>
              <w:sz w:val="19"/>
              <w:szCs w:val="19"/>
            </w:rPr>
          </w:pPr>
          <w:r>
            <w:rPr>
              <w:rStyle w:val="PlaceholderText"/>
              <w:sz w:val="19"/>
              <w:szCs w:val="19"/>
            </w:rPr>
            <w:t>Note:  Existing Use Rights do not apply to a use of land established under a resource consent.  Such land uses can continue as long as you continue to comply with the land use consent for the term (if any) of that consent.</w:t>
          </w:r>
        </w:p>
        <w:p w:rsidR="003535C6" w:rsidRDefault="003535C6" w:rsidP="00A46FF9">
          <w:pPr>
            <w:jc w:val="both"/>
            <w:rPr>
              <w:rStyle w:val="PlaceholderText"/>
              <w:sz w:val="19"/>
              <w:szCs w:val="19"/>
            </w:rPr>
          </w:pPr>
        </w:p>
        <w:p w:rsidR="003535C6" w:rsidRDefault="003535C6" w:rsidP="00A46FF9">
          <w:pPr>
            <w:jc w:val="both"/>
            <w:rPr>
              <w:rStyle w:val="PlaceholderText"/>
              <w:sz w:val="19"/>
              <w:szCs w:val="19"/>
            </w:rPr>
          </w:pPr>
          <w:r>
            <w:rPr>
              <w:rStyle w:val="PlaceholderText"/>
              <w:b/>
              <w:bCs/>
              <w:color w:val="05957E"/>
              <w:sz w:val="20"/>
              <w:szCs w:val="20"/>
            </w:rPr>
            <w:t>What legal requirements do I have to satisfy?</w:t>
          </w:r>
        </w:p>
        <w:p w:rsidR="003535C6" w:rsidRDefault="003535C6" w:rsidP="00A46FF9">
          <w:pPr>
            <w:jc w:val="both"/>
            <w:rPr>
              <w:rStyle w:val="PlaceholderText"/>
              <w:sz w:val="19"/>
              <w:szCs w:val="19"/>
            </w:rPr>
          </w:pPr>
        </w:p>
        <w:p w:rsidR="003535C6" w:rsidRDefault="003535C6" w:rsidP="00A46FF9">
          <w:pPr>
            <w:jc w:val="both"/>
            <w:rPr>
              <w:rStyle w:val="PlaceholderText"/>
              <w:sz w:val="19"/>
              <w:szCs w:val="19"/>
            </w:rPr>
          </w:pPr>
          <w:r>
            <w:rPr>
              <w:rStyle w:val="PlaceholderText"/>
              <w:sz w:val="19"/>
              <w:szCs w:val="19"/>
            </w:rPr>
            <w:t>Under Section 10 of the RMA, there are four key requirements to satisfy.</w:t>
          </w:r>
        </w:p>
        <w:p w:rsidR="003535C6" w:rsidRDefault="003535C6" w:rsidP="00A46FF9">
          <w:pPr>
            <w:jc w:val="both"/>
            <w:rPr>
              <w:rStyle w:val="PlaceholderText"/>
              <w:sz w:val="19"/>
              <w:szCs w:val="19"/>
            </w:rPr>
          </w:pPr>
        </w:p>
        <w:p w:rsidR="003535C6" w:rsidRDefault="003535C6" w:rsidP="005C4780">
          <w:pPr>
            <w:pStyle w:val="ListParagraph"/>
            <w:numPr>
              <w:ilvl w:val="0"/>
              <w:numId w:val="1"/>
            </w:numPr>
            <w:jc w:val="both"/>
            <w:rPr>
              <w:rStyle w:val="PlaceholderText"/>
              <w:b/>
              <w:bCs/>
              <w:sz w:val="19"/>
              <w:szCs w:val="19"/>
            </w:rPr>
          </w:pPr>
          <w:r w:rsidRPr="00CB66F7">
            <w:rPr>
              <w:rStyle w:val="PlaceholderText"/>
              <w:b/>
              <w:bCs/>
              <w:sz w:val="19"/>
              <w:szCs w:val="19"/>
            </w:rPr>
            <w:t>Lawfully established</w:t>
          </w:r>
        </w:p>
        <w:p w:rsidR="003535C6" w:rsidRPr="00CB66F7" w:rsidRDefault="003535C6" w:rsidP="00992AE2">
          <w:pPr>
            <w:pStyle w:val="ListParagraph"/>
            <w:jc w:val="both"/>
            <w:rPr>
              <w:rStyle w:val="PlaceholderText"/>
              <w:b/>
              <w:bCs/>
              <w:sz w:val="19"/>
              <w:szCs w:val="19"/>
            </w:rPr>
          </w:pPr>
        </w:p>
        <w:p w:rsidR="003535C6" w:rsidRDefault="003535C6" w:rsidP="00CB66F7">
          <w:pPr>
            <w:pStyle w:val="ListParagraph"/>
            <w:jc w:val="both"/>
            <w:rPr>
              <w:rStyle w:val="PlaceholderText"/>
              <w:sz w:val="19"/>
              <w:szCs w:val="19"/>
            </w:rPr>
          </w:pPr>
          <w:r>
            <w:rPr>
              <w:rStyle w:val="PlaceholderText"/>
              <w:sz w:val="19"/>
              <w:szCs w:val="19"/>
            </w:rPr>
            <w:t>Your land use must have been lawfully established, meaning that either it complied with the planning rules when it was established or Council granted specific permission at that time.  You must provide documents to prove this to Council’s satisfaction such as plans, photographs, certificates of title, newspaper articles, council agendas or minutes, council letters.</w:t>
          </w:r>
        </w:p>
        <w:p w:rsidR="003535C6" w:rsidRDefault="003535C6" w:rsidP="00CB66F7">
          <w:pPr>
            <w:pStyle w:val="ListParagraph"/>
            <w:jc w:val="both"/>
            <w:rPr>
              <w:rStyle w:val="PlaceholderText"/>
              <w:sz w:val="19"/>
              <w:szCs w:val="19"/>
            </w:rPr>
          </w:pPr>
        </w:p>
        <w:p w:rsidR="003535C6" w:rsidRPr="00992AE2" w:rsidRDefault="003535C6" w:rsidP="005C4780">
          <w:pPr>
            <w:pStyle w:val="ListParagraph"/>
            <w:numPr>
              <w:ilvl w:val="0"/>
              <w:numId w:val="1"/>
            </w:numPr>
            <w:jc w:val="both"/>
            <w:rPr>
              <w:rStyle w:val="PlaceholderText"/>
              <w:b/>
              <w:bCs/>
              <w:sz w:val="19"/>
              <w:szCs w:val="19"/>
            </w:rPr>
          </w:pPr>
          <w:r w:rsidRPr="00992AE2">
            <w:rPr>
              <w:rStyle w:val="PlaceholderText"/>
              <w:b/>
              <w:bCs/>
              <w:sz w:val="19"/>
              <w:szCs w:val="19"/>
            </w:rPr>
            <w:t>Adverse effects the same or similar</w:t>
          </w:r>
        </w:p>
        <w:p w:rsidR="003535C6" w:rsidRDefault="003535C6" w:rsidP="00992AE2">
          <w:pPr>
            <w:pStyle w:val="ListParagraph"/>
            <w:jc w:val="both"/>
            <w:rPr>
              <w:rStyle w:val="PlaceholderText"/>
              <w:sz w:val="19"/>
              <w:szCs w:val="19"/>
            </w:rPr>
          </w:pPr>
        </w:p>
        <w:p w:rsidR="003535C6" w:rsidRDefault="003535C6" w:rsidP="00CB66F7">
          <w:pPr>
            <w:pStyle w:val="ListParagraph"/>
            <w:jc w:val="both"/>
            <w:rPr>
              <w:rStyle w:val="PlaceholderText"/>
              <w:sz w:val="19"/>
              <w:szCs w:val="19"/>
            </w:rPr>
          </w:pPr>
          <w:r>
            <w:rPr>
              <w:rStyle w:val="PlaceholderText"/>
              <w:sz w:val="19"/>
              <w:szCs w:val="19"/>
            </w:rPr>
            <w:t>The effects of the land use are the same or similar in character, intensity and scale to those which existed before the planning rules changed.</w:t>
          </w:r>
        </w:p>
        <w:p w:rsidR="003535C6" w:rsidRDefault="003535C6" w:rsidP="00CB66F7">
          <w:pPr>
            <w:pStyle w:val="ListParagraph"/>
            <w:jc w:val="both"/>
            <w:rPr>
              <w:rStyle w:val="PlaceholderText"/>
              <w:sz w:val="19"/>
              <w:szCs w:val="19"/>
            </w:rPr>
          </w:pPr>
        </w:p>
        <w:p w:rsidR="003535C6" w:rsidRPr="002A5E5E" w:rsidRDefault="003535C6" w:rsidP="005C4780">
          <w:pPr>
            <w:pStyle w:val="ListParagraph"/>
            <w:numPr>
              <w:ilvl w:val="0"/>
              <w:numId w:val="1"/>
            </w:numPr>
            <w:jc w:val="both"/>
            <w:rPr>
              <w:rStyle w:val="PlaceholderText"/>
              <w:b/>
              <w:bCs/>
              <w:sz w:val="19"/>
              <w:szCs w:val="19"/>
            </w:rPr>
          </w:pPr>
          <w:r w:rsidRPr="002A5E5E">
            <w:rPr>
              <w:rStyle w:val="PlaceholderText"/>
              <w:b/>
              <w:bCs/>
              <w:sz w:val="19"/>
              <w:szCs w:val="19"/>
            </w:rPr>
            <w:t>Do not apply if the extent of non-compliance is increased</w:t>
          </w:r>
        </w:p>
        <w:p w:rsidR="003535C6" w:rsidRDefault="003535C6" w:rsidP="002A5E5E">
          <w:pPr>
            <w:pStyle w:val="ListParagraph"/>
            <w:jc w:val="both"/>
            <w:rPr>
              <w:rStyle w:val="PlaceholderText"/>
              <w:sz w:val="19"/>
              <w:szCs w:val="19"/>
            </w:rPr>
          </w:pPr>
        </w:p>
        <w:p w:rsidR="003535C6" w:rsidRDefault="003535C6" w:rsidP="00BE5C56">
          <w:pPr>
            <w:pStyle w:val="ListParagraph"/>
            <w:jc w:val="both"/>
            <w:rPr>
              <w:rStyle w:val="PlaceholderText"/>
              <w:sz w:val="19"/>
              <w:szCs w:val="19"/>
            </w:rPr>
          </w:pPr>
          <w:r>
            <w:rPr>
              <w:rStyle w:val="PlaceholderText"/>
              <w:sz w:val="19"/>
              <w:szCs w:val="19"/>
            </w:rPr>
            <w:t>If the existing use of land is a building, existing use rights do not apply if reconstruction, alteration of extension of the building increases the degree by which the building fails to comply with the new planning rules.  A replacement building cannot breach the current District Plan rules by a greater extent than the building it is replacing or create a new non-compliance.</w:t>
          </w:r>
        </w:p>
        <w:p w:rsidR="003535C6" w:rsidRDefault="003535C6" w:rsidP="00BE5C56">
          <w:pPr>
            <w:pStyle w:val="ListParagraph"/>
            <w:jc w:val="both"/>
            <w:rPr>
              <w:rStyle w:val="PlaceholderText"/>
              <w:sz w:val="19"/>
              <w:szCs w:val="19"/>
            </w:rPr>
          </w:pPr>
        </w:p>
        <w:p w:rsidR="003535C6" w:rsidRDefault="003535C6" w:rsidP="00BE5C56">
          <w:pPr>
            <w:pStyle w:val="ListParagraph"/>
            <w:jc w:val="both"/>
            <w:rPr>
              <w:rStyle w:val="PlaceholderText"/>
              <w:sz w:val="19"/>
              <w:szCs w:val="19"/>
            </w:rPr>
          </w:pPr>
          <w:r>
            <w:rPr>
              <w:rStyle w:val="PlaceholderText"/>
              <w:sz w:val="19"/>
              <w:szCs w:val="19"/>
            </w:rPr>
            <w:t>For example, if the original house was located 1.2m from the boundary and the current planning rule requires a 1.5m setback, a replacement house cannot be located closer to the boundary than the old house.  The same applies to other rules such as height, recession plan (sunlight angle) and building coverage.</w:t>
          </w:r>
        </w:p>
        <w:p w:rsidR="003535C6" w:rsidRDefault="003535C6" w:rsidP="00BE5C56">
          <w:pPr>
            <w:pStyle w:val="ListParagraph"/>
            <w:jc w:val="both"/>
            <w:rPr>
              <w:rStyle w:val="PlaceholderText"/>
              <w:sz w:val="19"/>
              <w:szCs w:val="19"/>
            </w:rPr>
          </w:pPr>
        </w:p>
        <w:p w:rsidR="003535C6" w:rsidRPr="0072349A" w:rsidRDefault="003535C6" w:rsidP="005C4780">
          <w:pPr>
            <w:pStyle w:val="ListParagraph"/>
            <w:numPr>
              <w:ilvl w:val="0"/>
              <w:numId w:val="1"/>
            </w:numPr>
            <w:jc w:val="both"/>
            <w:rPr>
              <w:rStyle w:val="PlaceholderText"/>
              <w:b/>
              <w:bCs/>
              <w:sz w:val="19"/>
              <w:szCs w:val="19"/>
            </w:rPr>
          </w:pPr>
          <w:r w:rsidRPr="0072349A">
            <w:rPr>
              <w:rStyle w:val="PlaceholderText"/>
              <w:b/>
              <w:bCs/>
              <w:sz w:val="19"/>
              <w:szCs w:val="19"/>
            </w:rPr>
            <w:t>Cease after 12 months</w:t>
          </w:r>
        </w:p>
        <w:p w:rsidR="003535C6" w:rsidRDefault="003535C6" w:rsidP="0072349A">
          <w:pPr>
            <w:pStyle w:val="ListParagraph"/>
            <w:jc w:val="both"/>
            <w:rPr>
              <w:rStyle w:val="PlaceholderText"/>
              <w:sz w:val="19"/>
              <w:szCs w:val="19"/>
            </w:rPr>
          </w:pPr>
        </w:p>
        <w:p w:rsidR="003535C6" w:rsidRDefault="003535C6" w:rsidP="006A5411">
          <w:pPr>
            <w:pStyle w:val="ListParagraph"/>
            <w:jc w:val="both"/>
            <w:rPr>
              <w:rStyle w:val="PlaceholderText"/>
              <w:sz w:val="19"/>
              <w:szCs w:val="19"/>
            </w:rPr>
          </w:pPr>
          <w:r>
            <w:rPr>
              <w:rStyle w:val="PlaceholderText"/>
              <w:sz w:val="19"/>
              <w:szCs w:val="19"/>
            </w:rPr>
            <w:t>Existing use rights cease to exist after a land use has been discontinued for 12 months after the planning rule(s) changed.</w:t>
          </w:r>
        </w:p>
        <w:p w:rsidR="003535C6" w:rsidRDefault="003535C6" w:rsidP="006A5411">
          <w:pPr>
            <w:pStyle w:val="ListParagraph"/>
            <w:jc w:val="both"/>
            <w:rPr>
              <w:rStyle w:val="PlaceholderText"/>
              <w:sz w:val="19"/>
              <w:szCs w:val="19"/>
            </w:rPr>
            <w:sectPr w:rsidR="003535C6" w:rsidSect="00667C14">
              <w:headerReference w:type="even" r:id="rId7"/>
              <w:headerReference w:type="default" r:id="rId8"/>
              <w:footerReference w:type="even" r:id="rId9"/>
              <w:footerReference w:type="default" r:id="rId10"/>
              <w:headerReference w:type="first" r:id="rId11"/>
              <w:footerReference w:type="first" r:id="rId12"/>
              <w:pgSz w:w="11906" w:h="16838"/>
              <w:pgMar w:top="1701" w:right="707" w:bottom="1440" w:left="851" w:header="708" w:footer="2608" w:gutter="0"/>
              <w:cols w:space="708"/>
              <w:titlePg/>
              <w:docGrid w:linePitch="360"/>
            </w:sectPr>
          </w:pPr>
        </w:p>
        <w:p w:rsidR="003535C6" w:rsidRDefault="003535C6" w:rsidP="006A5411">
          <w:pPr>
            <w:pStyle w:val="ListParagraph"/>
            <w:jc w:val="both"/>
            <w:rPr>
              <w:rStyle w:val="PlaceholderText"/>
              <w:sz w:val="19"/>
              <w:szCs w:val="19"/>
            </w:rPr>
          </w:pPr>
        </w:p>
        <w:p w:rsidR="003535C6" w:rsidRDefault="003535C6" w:rsidP="006A5411">
          <w:pPr>
            <w:pStyle w:val="ListParagraph"/>
            <w:jc w:val="both"/>
            <w:rPr>
              <w:rStyle w:val="PlaceholderText"/>
              <w:sz w:val="19"/>
              <w:szCs w:val="19"/>
            </w:rPr>
          </w:pPr>
          <w:r>
            <w:rPr>
              <w:rStyle w:val="PlaceholderText"/>
              <w:sz w:val="19"/>
              <w:szCs w:val="19"/>
            </w:rPr>
            <w:t xml:space="preserve">Owners can, however, apply to extend the duration of existing use rights if an application is made to Council within </w:t>
          </w:r>
          <w:r w:rsidRPr="00086E21">
            <w:rPr>
              <w:rStyle w:val="PlaceholderText"/>
              <w:b/>
              <w:bCs/>
              <w:sz w:val="19"/>
              <w:szCs w:val="19"/>
            </w:rPr>
            <w:t xml:space="preserve">2 years </w:t>
          </w:r>
          <w:r>
            <w:rPr>
              <w:rStyle w:val="PlaceholderText"/>
              <w:sz w:val="19"/>
              <w:szCs w:val="19"/>
            </w:rPr>
            <w:t>of the land use ceasing to occur.</w:t>
          </w:r>
        </w:p>
        <w:p w:rsidR="003535C6" w:rsidRDefault="003535C6" w:rsidP="006A5411">
          <w:pPr>
            <w:pStyle w:val="ListParagraph"/>
            <w:jc w:val="both"/>
            <w:rPr>
              <w:rStyle w:val="PlaceholderText"/>
              <w:sz w:val="19"/>
              <w:szCs w:val="19"/>
            </w:rPr>
          </w:pPr>
        </w:p>
        <w:p w:rsidR="003535C6" w:rsidRDefault="003535C6" w:rsidP="006A5411">
          <w:pPr>
            <w:pStyle w:val="ListParagraph"/>
            <w:jc w:val="both"/>
            <w:rPr>
              <w:rStyle w:val="PlaceholderText"/>
              <w:sz w:val="19"/>
              <w:szCs w:val="19"/>
            </w:rPr>
          </w:pPr>
          <w:r>
            <w:rPr>
              <w:rStyle w:val="PlaceholderText"/>
              <w:sz w:val="19"/>
              <w:szCs w:val="19"/>
            </w:rPr>
            <w:t>In considering the application, the Council needs to be satisfied that the effect of the extension is not contrary to the objectives and policies of the District Plan.  It also needs to consider whether any person may be affected by extending the existing use rights.</w:t>
          </w:r>
        </w:p>
        <w:p w:rsidR="003535C6" w:rsidRDefault="003535C6" w:rsidP="003E5652">
          <w:pPr>
            <w:jc w:val="both"/>
            <w:rPr>
              <w:rStyle w:val="PlaceholderText"/>
              <w:sz w:val="19"/>
              <w:szCs w:val="19"/>
            </w:rPr>
          </w:pPr>
        </w:p>
        <w:p w:rsidR="003535C6" w:rsidRPr="003E5652" w:rsidRDefault="003535C6" w:rsidP="003E5652">
          <w:pPr>
            <w:jc w:val="both"/>
            <w:rPr>
              <w:rStyle w:val="PlaceholderText"/>
              <w:color w:val="auto"/>
              <w:sz w:val="19"/>
              <w:szCs w:val="19"/>
            </w:rPr>
          </w:pPr>
          <w:r>
            <w:rPr>
              <w:rStyle w:val="PlaceholderText"/>
              <w:b/>
              <w:bCs/>
              <w:color w:val="05957E"/>
              <w:sz w:val="20"/>
              <w:szCs w:val="20"/>
            </w:rPr>
            <w:t>Process for an application for existing use:</w:t>
          </w:r>
        </w:p>
        <w:p w:rsidR="003535C6" w:rsidRDefault="003535C6" w:rsidP="00A46FF9">
          <w:pPr>
            <w:jc w:val="both"/>
            <w:rPr>
              <w:rStyle w:val="PlaceholderText"/>
              <w:sz w:val="19"/>
              <w:szCs w:val="19"/>
            </w:rPr>
          </w:pPr>
        </w:p>
        <w:p w:rsidR="003535C6" w:rsidRDefault="003535C6" w:rsidP="00A46FF9">
          <w:pPr>
            <w:jc w:val="both"/>
            <w:rPr>
              <w:rStyle w:val="PlaceholderText"/>
              <w:sz w:val="19"/>
              <w:szCs w:val="19"/>
            </w:rPr>
          </w:pPr>
          <w:r>
            <w:rPr>
              <w:rStyle w:val="PlaceholderText"/>
              <w:sz w:val="19"/>
              <w:szCs w:val="19"/>
            </w:rPr>
            <w:t>The Council will work with property owners or their agents to find out whether existing use rights apply to their individual situations.  The legal onus is on the owner or agent to establish existing use rights.  Council staff will assist where they can to advise what information is required and where it could be sourced from if not held by the Council.</w:t>
          </w:r>
        </w:p>
        <w:p w:rsidR="003535C6" w:rsidRDefault="003535C6" w:rsidP="00A46FF9">
          <w:pPr>
            <w:jc w:val="both"/>
            <w:rPr>
              <w:rStyle w:val="PlaceholderText"/>
              <w:sz w:val="19"/>
              <w:szCs w:val="19"/>
            </w:rPr>
          </w:pPr>
        </w:p>
        <w:p w:rsidR="003535C6" w:rsidRDefault="003535C6" w:rsidP="00A46FF9">
          <w:pPr>
            <w:jc w:val="both"/>
            <w:rPr>
              <w:rStyle w:val="PlaceholderText"/>
              <w:sz w:val="19"/>
              <w:szCs w:val="19"/>
            </w:rPr>
          </w:pPr>
          <w:r>
            <w:rPr>
              <w:rStyle w:val="PlaceholderText"/>
              <w:sz w:val="19"/>
              <w:szCs w:val="19"/>
            </w:rPr>
            <w:t xml:space="preserve">As a starting point, we recommend that owners or their agents request a pre-application meeting at an early stage, so that our planning staff can review the information available on Council records to find out if there is relevant information in those records. </w:t>
          </w:r>
        </w:p>
        <w:p w:rsidR="003535C6" w:rsidRDefault="003535C6" w:rsidP="00A46FF9">
          <w:pPr>
            <w:jc w:val="both"/>
            <w:rPr>
              <w:rStyle w:val="PlaceholderText"/>
              <w:sz w:val="19"/>
              <w:szCs w:val="19"/>
            </w:rPr>
          </w:pPr>
        </w:p>
        <w:p w:rsidR="003535C6" w:rsidRDefault="003535C6" w:rsidP="00A46FF9">
          <w:pPr>
            <w:jc w:val="both"/>
            <w:rPr>
              <w:rStyle w:val="PlaceholderText"/>
              <w:b/>
              <w:bCs/>
              <w:color w:val="05957E"/>
              <w:sz w:val="20"/>
              <w:szCs w:val="20"/>
            </w:rPr>
          </w:pPr>
          <w:r>
            <w:rPr>
              <w:rStyle w:val="PlaceholderText"/>
              <w:b/>
              <w:bCs/>
              <w:color w:val="05957E"/>
              <w:sz w:val="20"/>
              <w:szCs w:val="20"/>
            </w:rPr>
            <w:t>What happens if existing use rights do not apply?</w:t>
          </w:r>
        </w:p>
        <w:p w:rsidR="003535C6" w:rsidRDefault="003535C6" w:rsidP="00A46FF9">
          <w:pPr>
            <w:jc w:val="both"/>
            <w:rPr>
              <w:rStyle w:val="PlaceholderText"/>
              <w:b/>
              <w:bCs/>
              <w:color w:val="05957E"/>
              <w:sz w:val="20"/>
              <w:szCs w:val="20"/>
            </w:rPr>
          </w:pPr>
        </w:p>
        <w:p w:rsidR="00044E77" w:rsidRDefault="003535C6" w:rsidP="003535C6">
          <w:pPr>
            <w:pStyle w:val="56FFA35CCC8248F0B18824BCE9C1B6AF24"/>
          </w:pPr>
          <w:r>
            <w:rPr>
              <w:rStyle w:val="PlaceholderText"/>
              <w:sz w:val="19"/>
              <w:szCs w:val="19"/>
            </w:rPr>
            <w:t>If existing use rights do not apply, or there is not enough information to confirm this, then the use of land must comply with the current planning rules which may require land use consent to be obtained</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5EC" w:rsidRDefault="006B75EC">
      <w:pPr>
        <w:spacing w:after="0" w:line="240" w:lineRule="auto"/>
      </w:pPr>
      <w:r>
        <w:separator/>
      </w:r>
    </w:p>
  </w:endnote>
  <w:endnote w:type="continuationSeparator" w:id="0">
    <w:p w:rsidR="006B75EC" w:rsidRDefault="006B75EC">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16D" w:rsidRDefault="006B75EC">
    <w:pPr>
      <w:pStyle w:val="Footer"/>
    </w:pPr>
  </w:p>
</w:ftr>
</file>

<file path=word/glossary/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16D" w:rsidRDefault="006B75EC">
    <w:pPr>
      <w:pStyle w:val="Footer"/>
    </w:pPr>
  </w:p>
</w:ftr>
</file>

<file path=word/glossary/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45C" w:rsidRDefault="00CD05C7" w:rsidP="006925FF">
    <w:pPr>
      <w:pStyle w:val="Footer"/>
      <w:tabs>
        <w:tab w:val="clear" w:pos="4513"/>
        <w:tab w:val="clear" w:pos="9026"/>
        <w:tab w:val="left" w:pos="9660"/>
      </w:tabs>
    </w:pPr>
    <w:r>
      <w:rPr>
        <w:noProof/>
      </w:rPr>
      <w:drawing>
        <wp:anchor distT="0" distB="0" distL="114300" distR="114300" simplePos="0" relativeHeight="251659264" behindDoc="1" locked="0" layoutInCell="1" allowOverlap="1" wp14:anchorId="6BFB32A1" wp14:editId="6BFB32A2">
          <wp:simplePos x="0" y="0"/>
          <wp:positionH relativeFrom="page">
            <wp:align>left</wp:align>
          </wp:positionH>
          <wp:positionV relativeFrom="paragraph">
            <wp:posOffset>12065</wp:posOffset>
          </wp:positionV>
          <wp:extent cx="7548628" cy="1617980"/>
          <wp:effectExtent l="0" t="0" r="0"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all logo strip.jpg"/>
                  <pic:cNvPicPr/>
                </pic:nvPicPr>
                <pic:blipFill>
                  <a:blip r:embed="rId1">
                    <a:extLst>
                      <a:ext uri="{28A0092B-C50C-407E-A947-70E740481C1C}">
                        <a14:useLocalDpi xmlns:a14="http://schemas.microsoft.com/office/drawing/2010/main" val="0"/>
                      </a:ext>
                    </a:extLst>
                  </a:blip>
                  <a:stretch>
                    <a:fillRect/>
                  </a:stretch>
                </pic:blipFill>
                <pic:spPr>
                  <a:xfrm>
                    <a:off x="0" y="0"/>
                    <a:ext cx="7548628" cy="161798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5EC" w:rsidRDefault="006B75EC">
      <w:pPr>
        <w:spacing w:after="0" w:line="240" w:lineRule="auto"/>
      </w:pPr>
      <w:r>
        <w:separator/>
      </w:r>
    </w:p>
  </w:footnote>
  <w:footnote w:type="continuationSeparator" w:id="0">
    <w:p w:rsidR="006B75EC" w:rsidRDefault="006B75EC">
      <w:pPr>
        <w:spacing w:after="0" w:line="240" w:lineRule="auto"/>
      </w:pPr>
      <w:r>
        <w:continuationSeparator/>
      </w:r>
    </w:p>
  </w:footnote>
</w:footnotes>
</file>

<file path=word/glossary/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16D" w:rsidRDefault="006B75EC">
    <w:pPr>
      <w:pStyle w:val="Header"/>
    </w:pPr>
  </w:p>
</w:hdr>
</file>

<file path=word/glossary/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DCC" w:rsidRDefault="00CD05C7">
    <w:pPr>
      <w:pStyle w:val="Header"/>
    </w:pPr>
    <w:r>
      <w:rPr>
        <w:noProof/>
      </w:rPr>
      <w:drawing>
        <wp:anchor distT="0" distB="0" distL="114300" distR="114300" simplePos="0" relativeHeight="251661312" behindDoc="1" locked="0" layoutInCell="1" allowOverlap="1" wp14:anchorId="6BFB329D" wp14:editId="6BFB329E">
          <wp:simplePos x="0" y="0"/>
          <wp:positionH relativeFrom="page">
            <wp:align>left</wp:align>
          </wp:positionH>
          <wp:positionV relativeFrom="paragraph">
            <wp:posOffset>-448310</wp:posOffset>
          </wp:positionV>
          <wp:extent cx="7548245" cy="106760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ikato Resource Consent Forum - TLB-321731-30-170-1 Guidance Applying for an existing use certificate - Header - Page 1.pn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6070"/>
                  </a:xfrm>
                  <a:prstGeom prst="rect">
                    <a:avLst/>
                  </a:prstGeom>
                </pic:spPr>
              </pic:pic>
            </a:graphicData>
          </a:graphic>
          <wp14:sizeRelH relativeFrom="margin">
            <wp14:pctWidth>0</wp14:pctWidth>
          </wp14:sizeRelH>
          <wp14:sizeRelV relativeFrom="margin">
            <wp14:pctHeight>0</wp14:pctHeight>
          </wp14:sizeRelV>
        </wp:anchor>
      </w:drawing>
    </w:r>
  </w:p>
</w:hdr>
</file>

<file path=word/glossary/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5E5" w:rsidRDefault="00CD05C7">
    <w:pPr>
      <w:pStyle w:val="Header"/>
    </w:pPr>
    <w:r>
      <w:rPr>
        <w:noProof/>
      </w:rPr>
      <w:drawing>
        <wp:anchor distT="0" distB="0" distL="114300" distR="114300" simplePos="0" relativeHeight="251660288" behindDoc="1" locked="0" layoutInCell="1" allowOverlap="1" wp14:anchorId="6BFB329F" wp14:editId="6BFB32A0">
          <wp:simplePos x="0" y="0"/>
          <wp:positionH relativeFrom="page">
            <wp:align>right</wp:align>
          </wp:positionH>
          <wp:positionV relativeFrom="paragraph">
            <wp:posOffset>-449580</wp:posOffset>
          </wp:positionV>
          <wp:extent cx="7548245" cy="106760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ikato Resource Consent Forum - TLB-321731-30-170-1 Guidance Applying for an existing use certificate - Header - Page 1.pn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6070"/>
                  </a:xfrm>
                  <a:prstGeom prst="rect">
                    <a:avLst/>
                  </a:prstGeom>
                </pic:spPr>
              </pic:pic>
            </a:graphicData>
          </a:graphic>
          <wp14:sizeRelH relativeFrom="margin">
            <wp14:pctWidth>0</wp14:pctWidth>
          </wp14:sizeRelH>
          <wp14:sizeRelV relativeFrom="margin">
            <wp14:pctHeight>0</wp14:pctHeight>
          </wp14:sizeRelV>
        </wp:anchor>
      </w:drawing>
    </w:r>
  </w:p>
</w:hdr>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6170"/>
    <w:multiLevelType w:val="hybridMultilevel"/>
    <w:tmpl w:val="EAC29F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03"/>
    <w:rsid w:val="00003ED3"/>
    <w:rsid w:val="00044E77"/>
    <w:rsid w:val="001236EF"/>
    <w:rsid w:val="00144F03"/>
    <w:rsid w:val="003535C6"/>
    <w:rsid w:val="006B75EC"/>
    <w:rsid w:val="0076332D"/>
    <w:rsid w:val="00781D04"/>
    <w:rsid w:val="00A56F8D"/>
    <w:rsid w:val="00C50C47"/>
    <w:rsid w:val="00CD05C7"/>
    <w:rsid w:val="00F95B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5C6"/>
    <w:rPr>
      <w:color w:val="808080"/>
    </w:rPr>
  </w:style>
  <w:style w:type="paragraph" w:styleId="Header">
    <w:name w:val="header"/>
    <w:basedOn w:val="Normal"/>
    <w:link w:val="HeaderChar"/>
    <w:uiPriority w:val="99"/>
    <w:unhideWhenUsed/>
    <w:rsid w:val="003535C6"/>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535C6"/>
    <w:rPr>
      <w:rFonts w:eastAsiaTheme="minorHAnsi"/>
      <w:lang w:eastAsia="en-US"/>
    </w:rPr>
  </w:style>
  <w:style w:type="paragraph" w:customStyle="1" w:styleId="56FFA35CCC8248F0B18824BCE9C1B6AF">
    <w:name w:val="56FFA35CCC8248F0B18824BCE9C1B6AF"/>
    <w:rsid w:val="00144F03"/>
    <w:pPr>
      <w:spacing w:after="0" w:line="240" w:lineRule="auto"/>
    </w:pPr>
    <w:rPr>
      <w:rFonts w:eastAsiaTheme="minorHAnsi"/>
      <w:lang w:eastAsia="en-US"/>
    </w:rPr>
  </w:style>
  <w:style w:type="paragraph" w:customStyle="1" w:styleId="EAFD2618736143FF85C26625288B53E3">
    <w:name w:val="EAFD2618736143FF85C26625288B53E3"/>
    <w:rsid w:val="00144F03"/>
    <w:pPr>
      <w:spacing w:after="0" w:line="240" w:lineRule="auto"/>
    </w:pPr>
    <w:rPr>
      <w:rFonts w:eastAsiaTheme="minorHAnsi"/>
      <w:lang w:eastAsia="en-US"/>
    </w:rPr>
  </w:style>
  <w:style w:type="paragraph" w:customStyle="1" w:styleId="14293E6DA9DC4CB2A9452E41B448A8DB">
    <w:name w:val="14293E6DA9DC4CB2A9452E41B448A8DB"/>
    <w:rsid w:val="00144F03"/>
    <w:pPr>
      <w:spacing w:after="0" w:line="240" w:lineRule="auto"/>
    </w:pPr>
    <w:rPr>
      <w:rFonts w:eastAsiaTheme="minorHAnsi"/>
      <w:lang w:eastAsia="en-US"/>
    </w:rPr>
  </w:style>
  <w:style w:type="paragraph" w:styleId="Footer">
    <w:name w:val="footer"/>
    <w:basedOn w:val="Normal"/>
    <w:link w:val="FooterChar"/>
    <w:uiPriority w:val="99"/>
    <w:unhideWhenUsed/>
    <w:rsid w:val="003535C6"/>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3535C6"/>
    <w:rPr>
      <w:rFonts w:eastAsiaTheme="minorHAnsi"/>
      <w:lang w:eastAsia="en-US"/>
    </w:rPr>
  </w:style>
  <w:style w:type="paragraph" w:customStyle="1" w:styleId="56FFA35CCC8248F0B18824BCE9C1B6AF1">
    <w:name w:val="56FFA35CCC8248F0B18824BCE9C1B6AF1"/>
    <w:rsid w:val="00144F03"/>
    <w:pPr>
      <w:spacing w:after="0" w:line="240" w:lineRule="auto"/>
    </w:pPr>
    <w:rPr>
      <w:rFonts w:eastAsiaTheme="minorHAnsi"/>
      <w:lang w:eastAsia="en-US"/>
    </w:rPr>
  </w:style>
  <w:style w:type="paragraph" w:customStyle="1" w:styleId="EAFD2618736143FF85C26625288B53E31">
    <w:name w:val="EAFD2618736143FF85C26625288B53E31"/>
    <w:rsid w:val="00144F03"/>
    <w:pPr>
      <w:spacing w:after="0" w:line="240" w:lineRule="auto"/>
    </w:pPr>
    <w:rPr>
      <w:rFonts w:eastAsiaTheme="minorHAnsi"/>
      <w:lang w:eastAsia="en-US"/>
    </w:rPr>
  </w:style>
  <w:style w:type="paragraph" w:customStyle="1" w:styleId="14293E6DA9DC4CB2A9452E41B448A8DB1">
    <w:name w:val="14293E6DA9DC4CB2A9452E41B448A8DB1"/>
    <w:rsid w:val="00144F03"/>
    <w:pPr>
      <w:spacing w:after="0" w:line="240" w:lineRule="auto"/>
    </w:pPr>
    <w:rPr>
      <w:rFonts w:eastAsiaTheme="minorHAnsi"/>
      <w:lang w:eastAsia="en-US"/>
    </w:rPr>
  </w:style>
  <w:style w:type="paragraph" w:customStyle="1" w:styleId="56FFA35CCC8248F0B18824BCE9C1B6AF2">
    <w:name w:val="56FFA35CCC8248F0B18824BCE9C1B6AF2"/>
    <w:rsid w:val="00144F03"/>
    <w:pPr>
      <w:spacing w:after="0" w:line="240" w:lineRule="auto"/>
    </w:pPr>
    <w:rPr>
      <w:rFonts w:eastAsiaTheme="minorHAnsi"/>
      <w:lang w:eastAsia="en-US"/>
    </w:rPr>
  </w:style>
  <w:style w:type="paragraph" w:customStyle="1" w:styleId="EAFD2618736143FF85C26625288B53E32">
    <w:name w:val="EAFD2618736143FF85C26625288B53E32"/>
    <w:rsid w:val="00144F03"/>
    <w:pPr>
      <w:spacing w:after="0" w:line="240" w:lineRule="auto"/>
    </w:pPr>
    <w:rPr>
      <w:rFonts w:eastAsiaTheme="minorHAnsi"/>
      <w:lang w:eastAsia="en-US"/>
    </w:rPr>
  </w:style>
  <w:style w:type="paragraph" w:customStyle="1" w:styleId="14293E6DA9DC4CB2A9452E41B448A8DB2">
    <w:name w:val="14293E6DA9DC4CB2A9452E41B448A8DB2"/>
    <w:rsid w:val="00144F03"/>
    <w:pPr>
      <w:spacing w:after="0" w:line="240" w:lineRule="auto"/>
    </w:pPr>
    <w:rPr>
      <w:rFonts w:eastAsiaTheme="minorHAnsi"/>
      <w:lang w:eastAsia="en-US"/>
    </w:rPr>
  </w:style>
  <w:style w:type="paragraph" w:customStyle="1" w:styleId="56FFA35CCC8248F0B18824BCE9C1B6AF3">
    <w:name w:val="56FFA35CCC8248F0B18824BCE9C1B6AF3"/>
    <w:rsid w:val="00144F03"/>
    <w:pPr>
      <w:spacing w:after="0" w:line="240" w:lineRule="auto"/>
    </w:pPr>
    <w:rPr>
      <w:rFonts w:eastAsiaTheme="minorHAnsi"/>
      <w:lang w:eastAsia="en-US"/>
    </w:rPr>
  </w:style>
  <w:style w:type="paragraph" w:customStyle="1" w:styleId="EAFD2618736143FF85C26625288B53E33">
    <w:name w:val="EAFD2618736143FF85C26625288B53E33"/>
    <w:rsid w:val="00144F03"/>
    <w:pPr>
      <w:spacing w:after="0" w:line="240" w:lineRule="auto"/>
    </w:pPr>
    <w:rPr>
      <w:rFonts w:eastAsiaTheme="minorHAnsi"/>
      <w:lang w:eastAsia="en-US"/>
    </w:rPr>
  </w:style>
  <w:style w:type="paragraph" w:customStyle="1" w:styleId="14293E6DA9DC4CB2A9452E41B448A8DB3">
    <w:name w:val="14293E6DA9DC4CB2A9452E41B448A8DB3"/>
    <w:rsid w:val="00144F03"/>
    <w:pPr>
      <w:spacing w:after="0" w:line="240" w:lineRule="auto"/>
    </w:pPr>
    <w:rPr>
      <w:rFonts w:eastAsiaTheme="minorHAnsi"/>
      <w:lang w:eastAsia="en-US"/>
    </w:rPr>
  </w:style>
  <w:style w:type="paragraph" w:customStyle="1" w:styleId="56FFA35CCC8248F0B18824BCE9C1B6AF4">
    <w:name w:val="56FFA35CCC8248F0B18824BCE9C1B6AF4"/>
    <w:rsid w:val="00144F03"/>
    <w:pPr>
      <w:spacing w:after="0" w:line="240" w:lineRule="auto"/>
    </w:pPr>
    <w:rPr>
      <w:rFonts w:eastAsiaTheme="minorHAnsi"/>
      <w:lang w:eastAsia="en-US"/>
    </w:rPr>
  </w:style>
  <w:style w:type="paragraph" w:customStyle="1" w:styleId="EAFD2618736143FF85C26625288B53E34">
    <w:name w:val="EAFD2618736143FF85C26625288B53E34"/>
    <w:rsid w:val="00144F03"/>
    <w:pPr>
      <w:spacing w:after="0" w:line="240" w:lineRule="auto"/>
    </w:pPr>
    <w:rPr>
      <w:rFonts w:eastAsiaTheme="minorHAnsi"/>
      <w:lang w:eastAsia="en-US"/>
    </w:rPr>
  </w:style>
  <w:style w:type="paragraph" w:customStyle="1" w:styleId="14293E6DA9DC4CB2A9452E41B448A8DB4">
    <w:name w:val="14293E6DA9DC4CB2A9452E41B448A8DB4"/>
    <w:rsid w:val="00144F03"/>
    <w:pPr>
      <w:spacing w:after="0" w:line="240" w:lineRule="auto"/>
    </w:pPr>
    <w:rPr>
      <w:rFonts w:eastAsiaTheme="minorHAnsi"/>
      <w:lang w:eastAsia="en-US"/>
    </w:rPr>
  </w:style>
  <w:style w:type="paragraph" w:customStyle="1" w:styleId="56FFA35CCC8248F0B18824BCE9C1B6AF5">
    <w:name w:val="56FFA35CCC8248F0B18824BCE9C1B6AF5"/>
    <w:rsid w:val="00144F03"/>
    <w:pPr>
      <w:spacing w:after="0" w:line="240" w:lineRule="auto"/>
    </w:pPr>
    <w:rPr>
      <w:rFonts w:eastAsiaTheme="minorHAnsi"/>
      <w:lang w:eastAsia="en-US"/>
    </w:rPr>
  </w:style>
  <w:style w:type="paragraph" w:customStyle="1" w:styleId="EAFD2618736143FF85C26625288B53E35">
    <w:name w:val="EAFD2618736143FF85C26625288B53E35"/>
    <w:rsid w:val="00144F03"/>
    <w:pPr>
      <w:spacing w:after="0" w:line="240" w:lineRule="auto"/>
    </w:pPr>
    <w:rPr>
      <w:rFonts w:eastAsiaTheme="minorHAnsi"/>
      <w:lang w:eastAsia="en-US"/>
    </w:rPr>
  </w:style>
  <w:style w:type="paragraph" w:customStyle="1" w:styleId="14293E6DA9DC4CB2A9452E41B448A8DB5">
    <w:name w:val="14293E6DA9DC4CB2A9452E41B448A8DB5"/>
    <w:rsid w:val="00144F03"/>
    <w:pPr>
      <w:spacing w:after="0" w:line="240" w:lineRule="auto"/>
    </w:pPr>
    <w:rPr>
      <w:rFonts w:eastAsiaTheme="minorHAnsi"/>
      <w:lang w:eastAsia="en-US"/>
    </w:rPr>
  </w:style>
  <w:style w:type="paragraph" w:customStyle="1" w:styleId="56FFA35CCC8248F0B18824BCE9C1B6AF6">
    <w:name w:val="56FFA35CCC8248F0B18824BCE9C1B6AF6"/>
    <w:rsid w:val="00144F03"/>
    <w:pPr>
      <w:spacing w:after="0" w:line="240" w:lineRule="auto"/>
    </w:pPr>
    <w:rPr>
      <w:rFonts w:eastAsiaTheme="minorHAnsi"/>
      <w:lang w:eastAsia="en-US"/>
    </w:rPr>
  </w:style>
  <w:style w:type="paragraph" w:customStyle="1" w:styleId="EAFD2618736143FF85C26625288B53E36">
    <w:name w:val="EAFD2618736143FF85C26625288B53E36"/>
    <w:rsid w:val="00144F03"/>
    <w:pPr>
      <w:spacing w:after="0" w:line="240" w:lineRule="auto"/>
    </w:pPr>
    <w:rPr>
      <w:rFonts w:eastAsiaTheme="minorHAnsi"/>
      <w:lang w:eastAsia="en-US"/>
    </w:rPr>
  </w:style>
  <w:style w:type="paragraph" w:customStyle="1" w:styleId="14293E6DA9DC4CB2A9452E41B448A8DB6">
    <w:name w:val="14293E6DA9DC4CB2A9452E41B448A8DB6"/>
    <w:rsid w:val="00144F03"/>
    <w:pPr>
      <w:spacing w:after="0" w:line="240" w:lineRule="auto"/>
    </w:pPr>
    <w:rPr>
      <w:rFonts w:eastAsiaTheme="minorHAnsi"/>
      <w:lang w:eastAsia="en-US"/>
    </w:rPr>
  </w:style>
  <w:style w:type="paragraph" w:customStyle="1" w:styleId="56FFA35CCC8248F0B18824BCE9C1B6AF7">
    <w:name w:val="56FFA35CCC8248F0B18824BCE9C1B6AF7"/>
    <w:rsid w:val="00144F03"/>
    <w:pPr>
      <w:spacing w:after="0" w:line="240" w:lineRule="auto"/>
    </w:pPr>
    <w:rPr>
      <w:rFonts w:eastAsiaTheme="minorHAnsi"/>
      <w:lang w:eastAsia="en-US"/>
    </w:rPr>
  </w:style>
  <w:style w:type="paragraph" w:customStyle="1" w:styleId="14293E6DA9DC4CB2A9452E41B448A8DB7">
    <w:name w:val="14293E6DA9DC4CB2A9452E41B448A8DB7"/>
    <w:rsid w:val="00144F03"/>
    <w:pPr>
      <w:spacing w:after="0" w:line="240" w:lineRule="auto"/>
    </w:pPr>
    <w:rPr>
      <w:rFonts w:eastAsiaTheme="minorHAnsi"/>
      <w:lang w:eastAsia="en-US"/>
    </w:rPr>
  </w:style>
  <w:style w:type="paragraph" w:customStyle="1" w:styleId="56FFA35CCC8248F0B18824BCE9C1B6AF8">
    <w:name w:val="56FFA35CCC8248F0B18824BCE9C1B6AF8"/>
    <w:rsid w:val="00144F03"/>
    <w:pPr>
      <w:spacing w:after="0" w:line="240" w:lineRule="auto"/>
    </w:pPr>
    <w:rPr>
      <w:rFonts w:eastAsiaTheme="minorHAnsi"/>
      <w:lang w:eastAsia="en-US"/>
    </w:rPr>
  </w:style>
  <w:style w:type="paragraph" w:customStyle="1" w:styleId="14293E6DA9DC4CB2A9452E41B448A8DB8">
    <w:name w:val="14293E6DA9DC4CB2A9452E41B448A8DB8"/>
    <w:rsid w:val="00144F03"/>
    <w:pPr>
      <w:spacing w:after="0" w:line="240" w:lineRule="auto"/>
    </w:pPr>
    <w:rPr>
      <w:rFonts w:eastAsiaTheme="minorHAnsi"/>
      <w:lang w:eastAsia="en-US"/>
    </w:rPr>
  </w:style>
  <w:style w:type="paragraph" w:customStyle="1" w:styleId="56FFA35CCC8248F0B18824BCE9C1B6AF9">
    <w:name w:val="56FFA35CCC8248F0B18824BCE9C1B6AF9"/>
    <w:rsid w:val="00144F03"/>
    <w:pPr>
      <w:spacing w:after="0" w:line="240" w:lineRule="auto"/>
    </w:pPr>
    <w:rPr>
      <w:rFonts w:eastAsiaTheme="minorHAnsi"/>
      <w:lang w:eastAsia="en-US"/>
    </w:rPr>
  </w:style>
  <w:style w:type="paragraph" w:customStyle="1" w:styleId="14293E6DA9DC4CB2A9452E41B448A8DB9">
    <w:name w:val="14293E6DA9DC4CB2A9452E41B448A8DB9"/>
    <w:rsid w:val="00144F03"/>
    <w:pPr>
      <w:spacing w:after="0" w:line="240" w:lineRule="auto"/>
    </w:pPr>
    <w:rPr>
      <w:rFonts w:eastAsiaTheme="minorHAnsi"/>
      <w:lang w:eastAsia="en-US"/>
    </w:rPr>
  </w:style>
  <w:style w:type="paragraph" w:customStyle="1" w:styleId="56FFA35CCC8248F0B18824BCE9C1B6AF10">
    <w:name w:val="56FFA35CCC8248F0B18824BCE9C1B6AF10"/>
    <w:rsid w:val="00144F03"/>
    <w:pPr>
      <w:spacing w:after="0" w:line="240" w:lineRule="auto"/>
    </w:pPr>
    <w:rPr>
      <w:rFonts w:eastAsiaTheme="minorHAnsi"/>
      <w:lang w:eastAsia="en-US"/>
    </w:rPr>
  </w:style>
  <w:style w:type="paragraph" w:customStyle="1" w:styleId="14293E6DA9DC4CB2A9452E41B448A8DB10">
    <w:name w:val="14293E6DA9DC4CB2A9452E41B448A8DB10"/>
    <w:rsid w:val="00144F03"/>
    <w:pPr>
      <w:spacing w:after="0" w:line="240" w:lineRule="auto"/>
    </w:pPr>
    <w:rPr>
      <w:rFonts w:eastAsiaTheme="minorHAnsi"/>
      <w:lang w:eastAsia="en-US"/>
    </w:rPr>
  </w:style>
  <w:style w:type="paragraph" w:customStyle="1" w:styleId="56FFA35CCC8248F0B18824BCE9C1B6AF11">
    <w:name w:val="56FFA35CCC8248F0B18824BCE9C1B6AF11"/>
    <w:rsid w:val="00144F03"/>
    <w:pPr>
      <w:spacing w:after="0" w:line="240" w:lineRule="auto"/>
    </w:pPr>
    <w:rPr>
      <w:rFonts w:eastAsiaTheme="minorHAnsi"/>
      <w:lang w:eastAsia="en-US"/>
    </w:rPr>
  </w:style>
  <w:style w:type="paragraph" w:customStyle="1" w:styleId="14293E6DA9DC4CB2A9452E41B448A8DB11">
    <w:name w:val="14293E6DA9DC4CB2A9452E41B448A8DB11"/>
    <w:rsid w:val="00144F03"/>
    <w:pPr>
      <w:spacing w:after="0" w:line="240" w:lineRule="auto"/>
    </w:pPr>
    <w:rPr>
      <w:rFonts w:eastAsiaTheme="minorHAnsi"/>
      <w:lang w:eastAsia="en-US"/>
    </w:rPr>
  </w:style>
  <w:style w:type="paragraph" w:customStyle="1" w:styleId="56FFA35CCC8248F0B18824BCE9C1B6AF12">
    <w:name w:val="56FFA35CCC8248F0B18824BCE9C1B6AF12"/>
    <w:rsid w:val="00144F03"/>
    <w:pPr>
      <w:spacing w:after="0" w:line="240" w:lineRule="auto"/>
    </w:pPr>
    <w:rPr>
      <w:rFonts w:eastAsiaTheme="minorHAnsi"/>
      <w:lang w:eastAsia="en-US"/>
    </w:rPr>
  </w:style>
  <w:style w:type="paragraph" w:customStyle="1" w:styleId="14293E6DA9DC4CB2A9452E41B448A8DB12">
    <w:name w:val="14293E6DA9DC4CB2A9452E41B448A8DB12"/>
    <w:rsid w:val="00144F03"/>
    <w:pPr>
      <w:spacing w:after="0" w:line="240" w:lineRule="auto"/>
    </w:pPr>
    <w:rPr>
      <w:rFonts w:eastAsiaTheme="minorHAnsi"/>
      <w:lang w:eastAsia="en-US"/>
    </w:rPr>
  </w:style>
  <w:style w:type="paragraph" w:customStyle="1" w:styleId="56FFA35CCC8248F0B18824BCE9C1B6AF13">
    <w:name w:val="56FFA35CCC8248F0B18824BCE9C1B6AF13"/>
    <w:rsid w:val="00144F03"/>
    <w:pPr>
      <w:spacing w:after="0" w:line="240" w:lineRule="auto"/>
    </w:pPr>
    <w:rPr>
      <w:rFonts w:eastAsiaTheme="minorHAnsi"/>
      <w:lang w:eastAsia="en-US"/>
    </w:rPr>
  </w:style>
  <w:style w:type="paragraph" w:customStyle="1" w:styleId="14293E6DA9DC4CB2A9452E41B448A8DB13">
    <w:name w:val="14293E6DA9DC4CB2A9452E41B448A8DB13"/>
    <w:rsid w:val="00144F03"/>
    <w:pPr>
      <w:spacing w:after="0" w:line="240" w:lineRule="auto"/>
    </w:pPr>
    <w:rPr>
      <w:rFonts w:eastAsiaTheme="minorHAnsi"/>
      <w:lang w:eastAsia="en-US"/>
    </w:rPr>
  </w:style>
  <w:style w:type="paragraph" w:customStyle="1" w:styleId="56FFA35CCC8248F0B18824BCE9C1B6AF14">
    <w:name w:val="56FFA35CCC8248F0B18824BCE9C1B6AF14"/>
    <w:rsid w:val="00144F03"/>
    <w:pPr>
      <w:spacing w:after="0" w:line="240" w:lineRule="auto"/>
    </w:pPr>
    <w:rPr>
      <w:rFonts w:eastAsiaTheme="minorHAnsi"/>
      <w:lang w:eastAsia="en-US"/>
    </w:rPr>
  </w:style>
  <w:style w:type="paragraph" w:customStyle="1" w:styleId="14293E6DA9DC4CB2A9452E41B448A8DB14">
    <w:name w:val="14293E6DA9DC4CB2A9452E41B448A8DB14"/>
    <w:rsid w:val="00144F03"/>
    <w:pPr>
      <w:spacing w:after="0" w:line="240" w:lineRule="auto"/>
    </w:pPr>
    <w:rPr>
      <w:rFonts w:eastAsiaTheme="minorHAnsi"/>
      <w:lang w:eastAsia="en-US"/>
    </w:rPr>
  </w:style>
  <w:style w:type="paragraph" w:customStyle="1" w:styleId="56FFA35CCC8248F0B18824BCE9C1B6AF15">
    <w:name w:val="56FFA35CCC8248F0B18824BCE9C1B6AF15"/>
    <w:rsid w:val="00044E77"/>
    <w:pPr>
      <w:spacing w:after="0" w:line="240" w:lineRule="auto"/>
    </w:pPr>
    <w:rPr>
      <w:rFonts w:eastAsiaTheme="minorHAnsi"/>
      <w:lang w:eastAsia="en-US"/>
    </w:rPr>
  </w:style>
  <w:style w:type="paragraph" w:customStyle="1" w:styleId="14293E6DA9DC4CB2A9452E41B448A8DB15">
    <w:name w:val="14293E6DA9DC4CB2A9452E41B448A8DB15"/>
    <w:rsid w:val="00044E77"/>
    <w:pPr>
      <w:spacing w:after="0" w:line="240" w:lineRule="auto"/>
    </w:pPr>
    <w:rPr>
      <w:rFonts w:eastAsiaTheme="minorHAnsi"/>
      <w:lang w:eastAsia="en-US"/>
    </w:rPr>
  </w:style>
  <w:style w:type="paragraph" w:customStyle="1" w:styleId="56FFA35CCC8248F0B18824BCE9C1B6AF16">
    <w:name w:val="56FFA35CCC8248F0B18824BCE9C1B6AF16"/>
    <w:rsid w:val="00003ED3"/>
    <w:pPr>
      <w:spacing w:after="0" w:line="240" w:lineRule="auto"/>
    </w:pPr>
    <w:rPr>
      <w:rFonts w:eastAsiaTheme="minorHAnsi"/>
      <w:lang w:eastAsia="en-US"/>
    </w:rPr>
  </w:style>
  <w:style w:type="paragraph" w:customStyle="1" w:styleId="14293E6DA9DC4CB2A9452E41B448A8DB16">
    <w:name w:val="14293E6DA9DC4CB2A9452E41B448A8DB16"/>
    <w:rsid w:val="00003ED3"/>
    <w:pPr>
      <w:spacing w:after="0" w:line="240" w:lineRule="auto"/>
    </w:pPr>
    <w:rPr>
      <w:rFonts w:eastAsiaTheme="minorHAnsi"/>
      <w:lang w:eastAsia="en-US"/>
    </w:rPr>
  </w:style>
  <w:style w:type="paragraph" w:customStyle="1" w:styleId="56FFA35CCC8248F0B18824BCE9C1B6AF17">
    <w:name w:val="56FFA35CCC8248F0B18824BCE9C1B6AF17"/>
    <w:rsid w:val="00003ED3"/>
    <w:pPr>
      <w:spacing w:after="0" w:line="240" w:lineRule="auto"/>
    </w:pPr>
    <w:rPr>
      <w:rFonts w:eastAsiaTheme="minorHAnsi"/>
      <w:lang w:eastAsia="en-US"/>
    </w:rPr>
  </w:style>
  <w:style w:type="paragraph" w:customStyle="1" w:styleId="14293E6DA9DC4CB2A9452E41B448A8DB17">
    <w:name w:val="14293E6DA9DC4CB2A9452E41B448A8DB17"/>
    <w:rsid w:val="00003ED3"/>
    <w:pPr>
      <w:spacing w:after="0" w:line="240" w:lineRule="auto"/>
    </w:pPr>
    <w:rPr>
      <w:rFonts w:eastAsiaTheme="minorHAnsi"/>
      <w:lang w:eastAsia="en-US"/>
    </w:rPr>
  </w:style>
  <w:style w:type="paragraph" w:customStyle="1" w:styleId="56FFA35CCC8248F0B18824BCE9C1B6AF18">
    <w:name w:val="56FFA35CCC8248F0B18824BCE9C1B6AF18"/>
    <w:rsid w:val="00C50C47"/>
    <w:pPr>
      <w:spacing w:after="0" w:line="240" w:lineRule="auto"/>
    </w:pPr>
    <w:rPr>
      <w:rFonts w:eastAsiaTheme="minorHAnsi"/>
      <w:lang w:eastAsia="en-US"/>
    </w:rPr>
  </w:style>
  <w:style w:type="paragraph" w:customStyle="1" w:styleId="56FFA35CCC8248F0B18824BCE9C1B6AF19">
    <w:name w:val="56FFA35CCC8248F0B18824BCE9C1B6AF19"/>
    <w:rsid w:val="00C50C47"/>
    <w:pPr>
      <w:spacing w:after="0" w:line="240" w:lineRule="auto"/>
    </w:pPr>
    <w:rPr>
      <w:rFonts w:eastAsiaTheme="minorHAnsi"/>
      <w:lang w:eastAsia="en-US"/>
    </w:rPr>
  </w:style>
  <w:style w:type="paragraph" w:styleId="ListParagraph">
    <w:name w:val="List Paragraph"/>
    <w:basedOn w:val="Normal"/>
    <w:uiPriority w:val="34"/>
    <w:qFormat/>
    <w:rsid w:val="003535C6"/>
    <w:pPr>
      <w:spacing w:after="0" w:line="240" w:lineRule="auto"/>
      <w:ind w:left="720"/>
      <w:contextualSpacing/>
    </w:pPr>
    <w:rPr>
      <w:rFonts w:eastAsiaTheme="minorHAnsi"/>
      <w:lang w:eastAsia="en-US"/>
    </w:rPr>
  </w:style>
  <w:style w:type="paragraph" w:customStyle="1" w:styleId="56FFA35CCC8248F0B18824BCE9C1B6AF20">
    <w:name w:val="56FFA35CCC8248F0B18824BCE9C1B6AF20"/>
    <w:rsid w:val="003535C6"/>
    <w:pPr>
      <w:spacing w:after="0" w:line="240" w:lineRule="auto"/>
    </w:pPr>
    <w:rPr>
      <w:rFonts w:eastAsiaTheme="minorHAnsi"/>
      <w:lang w:eastAsia="en-US"/>
    </w:rPr>
  </w:style>
  <w:style w:type="paragraph" w:customStyle="1" w:styleId="56FFA35CCC8248F0B18824BCE9C1B6AF21">
    <w:name w:val="56FFA35CCC8248F0B18824BCE9C1B6AF21"/>
    <w:rsid w:val="003535C6"/>
    <w:pPr>
      <w:spacing w:after="0" w:line="240" w:lineRule="auto"/>
    </w:pPr>
    <w:rPr>
      <w:rFonts w:eastAsiaTheme="minorHAnsi"/>
      <w:lang w:eastAsia="en-US"/>
    </w:rPr>
  </w:style>
  <w:style w:type="paragraph" w:customStyle="1" w:styleId="56FFA35CCC8248F0B18824BCE9C1B6AF22">
    <w:name w:val="56FFA35CCC8248F0B18824BCE9C1B6AF22"/>
    <w:rsid w:val="003535C6"/>
    <w:pPr>
      <w:spacing w:after="0" w:line="240" w:lineRule="auto"/>
    </w:pPr>
    <w:rPr>
      <w:rFonts w:eastAsiaTheme="minorHAnsi"/>
      <w:lang w:eastAsia="en-US"/>
    </w:rPr>
  </w:style>
  <w:style w:type="paragraph" w:customStyle="1" w:styleId="56FFA35CCC8248F0B18824BCE9C1B6AF23">
    <w:name w:val="56FFA35CCC8248F0B18824BCE9C1B6AF23"/>
    <w:rsid w:val="003535C6"/>
    <w:pPr>
      <w:spacing w:after="0" w:line="240" w:lineRule="auto"/>
    </w:pPr>
    <w:rPr>
      <w:rFonts w:eastAsiaTheme="minorHAnsi"/>
      <w:lang w:eastAsia="en-US"/>
    </w:rPr>
  </w:style>
  <w:style w:type="paragraph" w:customStyle="1" w:styleId="56FFA35CCC8248F0B18824BCE9C1B6AF24">
    <w:name w:val="56FFA35CCC8248F0B18824BCE9C1B6AF24"/>
    <w:rsid w:val="003535C6"/>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FF1E6-DEA8-44B6-B7E0-65C61FAB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Browne</dc:creator>
  <cp:keywords/>
  <dc:description/>
  <cp:lastModifiedBy>Donna Fordham</cp:lastModifiedBy>
  <cp:revision>39</cp:revision>
  <dcterms:created xsi:type="dcterms:W3CDTF">2019-11-03T20:40:00Z</dcterms:created>
  <dcterms:modified xsi:type="dcterms:W3CDTF">2020-03-19T21:51:00Z</dcterms:modified>
</cp:coreProperties>
</file>